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72" w:type="pct"/>
        <w:tblLayout w:type="fixed"/>
        <w:tblCellMar>
          <w:left w:w="70" w:type="dxa"/>
          <w:right w:w="70" w:type="dxa"/>
        </w:tblCellMar>
        <w:tblLook w:val="04A0" w:firstRow="1" w:lastRow="0" w:firstColumn="1" w:lastColumn="0" w:noHBand="0" w:noVBand="1"/>
      </w:tblPr>
      <w:tblGrid>
        <w:gridCol w:w="285"/>
        <w:gridCol w:w="3499"/>
        <w:gridCol w:w="884"/>
        <w:gridCol w:w="2613"/>
        <w:gridCol w:w="3859"/>
        <w:gridCol w:w="454"/>
        <w:gridCol w:w="2953"/>
        <w:gridCol w:w="157"/>
        <w:gridCol w:w="80"/>
        <w:gridCol w:w="25"/>
        <w:gridCol w:w="181"/>
        <w:gridCol w:w="80"/>
        <w:gridCol w:w="209"/>
        <w:gridCol w:w="71"/>
      </w:tblGrid>
      <w:tr w:rsidR="00B34F1E" w:rsidRPr="00B50AD7" w14:paraId="2032648E" w14:textId="77777777" w:rsidTr="00E84DE3">
        <w:trPr>
          <w:gridAfter w:val="1"/>
          <w:wAfter w:w="23" w:type="pct"/>
          <w:trHeight w:val="313"/>
        </w:trPr>
        <w:tc>
          <w:tcPr>
            <w:tcW w:w="93" w:type="pct"/>
            <w:tcBorders>
              <w:top w:val="nil"/>
              <w:left w:val="nil"/>
              <w:bottom w:val="nil"/>
              <w:right w:val="nil"/>
            </w:tcBorders>
            <w:shd w:val="clear" w:color="000000" w:fill="FFFFFF"/>
            <w:vAlign w:val="bottom"/>
            <w:hideMark/>
          </w:tcPr>
          <w:p w14:paraId="1F0300AC"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697" w:type="pct"/>
            <w:gridSpan w:val="7"/>
            <w:vMerge w:val="restart"/>
            <w:tcBorders>
              <w:top w:val="nil"/>
              <w:left w:val="nil"/>
              <w:bottom w:val="nil"/>
              <w:right w:val="nil"/>
            </w:tcBorders>
            <w:shd w:val="clear" w:color="000000" w:fill="1F497D"/>
            <w:vAlign w:val="center"/>
            <w:hideMark/>
          </w:tcPr>
          <w:p w14:paraId="513D9BC1" w14:textId="77777777" w:rsidR="00ED75B7" w:rsidRDefault="00BB082A" w:rsidP="00BB082A">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 xml:space="preserve">CHECKLIST </w:t>
            </w:r>
            <w:r w:rsidR="00300CAA">
              <w:rPr>
                <w:rFonts w:ascii="Garamond" w:eastAsia="Times New Roman" w:hAnsi="Garamond" w:cstheme="minorHAnsi"/>
                <w:b/>
                <w:bCs/>
                <w:color w:val="FFFFFF"/>
                <w:lang w:eastAsia="it-IT"/>
              </w:rPr>
              <w:t>PER LA</w:t>
            </w:r>
          </w:p>
          <w:p w14:paraId="438D09B7" w14:textId="73A8686D" w:rsidR="004D3DB6" w:rsidRPr="00BF2B8E" w:rsidRDefault="00E06E46" w:rsidP="00C47A58">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 xml:space="preserve"> VERIFICA </w:t>
            </w:r>
            <w:r w:rsidR="00C41380">
              <w:rPr>
                <w:rFonts w:ascii="Garamond" w:eastAsia="Times New Roman" w:hAnsi="Garamond" w:cstheme="minorHAnsi"/>
                <w:b/>
                <w:bCs/>
                <w:color w:val="FFFFFF"/>
                <w:lang w:eastAsia="it-IT"/>
              </w:rPr>
              <w:t>D</w:t>
            </w:r>
            <w:r w:rsidR="004D3DB6">
              <w:rPr>
                <w:rFonts w:ascii="Garamond" w:eastAsia="Times New Roman" w:hAnsi="Garamond" w:cstheme="minorHAnsi"/>
                <w:b/>
                <w:bCs/>
                <w:color w:val="FFFFFF"/>
                <w:lang w:eastAsia="it-IT"/>
              </w:rPr>
              <w:t xml:space="preserve">ELLE </w:t>
            </w:r>
            <w:r w:rsidR="005535AE" w:rsidRPr="00BF2B8E">
              <w:rPr>
                <w:rFonts w:ascii="Garamond" w:eastAsia="Times New Roman" w:hAnsi="Garamond" w:cstheme="minorHAnsi"/>
                <w:b/>
                <w:bCs/>
                <w:color w:val="FFFFFF"/>
                <w:lang w:eastAsia="it-IT"/>
              </w:rPr>
              <w:t xml:space="preserve">REGOLARITÀ </w:t>
            </w:r>
            <w:r w:rsidR="004D3DB6" w:rsidRPr="00BF2B8E">
              <w:rPr>
                <w:rFonts w:ascii="Garamond" w:eastAsia="Times New Roman" w:hAnsi="Garamond" w:cstheme="minorHAnsi"/>
                <w:b/>
                <w:bCs/>
                <w:color w:val="FFFFFF"/>
                <w:lang w:eastAsia="it-IT"/>
              </w:rPr>
              <w:t>AMMINISTRATIVO-</w:t>
            </w:r>
            <w:r w:rsidR="00C41380" w:rsidRPr="00BF2B8E">
              <w:rPr>
                <w:rFonts w:ascii="Garamond" w:eastAsia="Times New Roman" w:hAnsi="Garamond" w:cstheme="minorHAnsi"/>
                <w:b/>
                <w:bCs/>
                <w:color w:val="FFFFFF"/>
                <w:lang w:eastAsia="it-IT"/>
              </w:rPr>
              <w:t xml:space="preserve">CONTABILE </w:t>
            </w:r>
            <w:r w:rsidR="00300CAA" w:rsidRPr="00BF2B8E">
              <w:rPr>
                <w:rFonts w:ascii="Garamond" w:eastAsia="Times New Roman" w:hAnsi="Garamond" w:cstheme="minorHAnsi"/>
                <w:b/>
                <w:bCs/>
                <w:color w:val="FFFFFF"/>
                <w:lang w:eastAsia="it-IT"/>
              </w:rPr>
              <w:t xml:space="preserve">DELLE </w:t>
            </w:r>
          </w:p>
          <w:p w14:paraId="14BA79B7" w14:textId="4A161C03" w:rsidR="00ED75B7" w:rsidRPr="00B50AD7" w:rsidRDefault="00BD75E3" w:rsidP="00C47A58">
            <w:pPr>
              <w:spacing w:after="0" w:line="240" w:lineRule="auto"/>
              <w:jc w:val="center"/>
              <w:rPr>
                <w:rFonts w:ascii="Garamond" w:eastAsia="Times New Roman" w:hAnsi="Garamond" w:cstheme="minorHAnsi"/>
                <w:b/>
                <w:bCs/>
                <w:color w:val="FFFFFF"/>
                <w:lang w:eastAsia="it-IT"/>
              </w:rPr>
            </w:pPr>
            <w:r w:rsidRPr="00BF2B8E">
              <w:rPr>
                <w:rFonts w:ascii="Garamond" w:eastAsia="Times New Roman" w:hAnsi="Garamond" w:cstheme="minorHAnsi"/>
                <w:b/>
                <w:bCs/>
                <w:color w:val="FFFFFF"/>
                <w:lang w:eastAsia="it-IT"/>
              </w:rPr>
              <w:t>PROCEDURE DI APPALTO</w:t>
            </w:r>
            <w:r w:rsidR="00C47A58" w:rsidRPr="00BF2B8E">
              <w:rPr>
                <w:rFonts w:ascii="Garamond" w:eastAsia="Times New Roman" w:hAnsi="Garamond" w:cstheme="minorHAnsi"/>
                <w:b/>
                <w:bCs/>
                <w:color w:val="FFFFFF"/>
                <w:lang w:eastAsia="it-IT"/>
              </w:rPr>
              <w:t xml:space="preserve"> AI SENSI DEL</w:t>
            </w:r>
            <w:r w:rsidR="00C47A58">
              <w:rPr>
                <w:rFonts w:ascii="Garamond" w:eastAsia="Times New Roman" w:hAnsi="Garamond" w:cstheme="minorHAnsi"/>
                <w:b/>
                <w:bCs/>
                <w:color w:val="FFFFFF"/>
                <w:lang w:eastAsia="it-IT"/>
              </w:rPr>
              <w:t xml:space="preserve"> </w:t>
            </w:r>
            <w:r w:rsidR="00B104A8" w:rsidRPr="00B104A8">
              <w:rPr>
                <w:rFonts w:ascii="Garamond" w:eastAsia="Times New Roman" w:hAnsi="Garamond" w:cstheme="minorHAnsi"/>
                <w:b/>
                <w:bCs/>
                <w:color w:val="FFFFFF"/>
                <w:lang w:eastAsia="it-IT"/>
              </w:rPr>
              <w:t>D. lgs. n. 50/2016</w:t>
            </w:r>
            <w:r w:rsidR="006357F1">
              <w:rPr>
                <w:rFonts w:ascii="Garamond" w:eastAsia="Times New Roman" w:hAnsi="Garamond" w:cstheme="minorHAnsi"/>
                <w:b/>
                <w:bCs/>
                <w:color w:val="FFFFFF"/>
                <w:lang w:eastAsia="it-IT"/>
              </w:rPr>
              <w:t xml:space="preserve"> e ss.mm.ii.</w:t>
            </w:r>
          </w:p>
        </w:tc>
        <w:tc>
          <w:tcPr>
            <w:tcW w:w="93" w:type="pct"/>
            <w:gridSpan w:val="3"/>
            <w:tcBorders>
              <w:top w:val="nil"/>
              <w:left w:val="nil"/>
              <w:bottom w:val="nil"/>
              <w:right w:val="nil"/>
            </w:tcBorders>
            <w:shd w:val="clear" w:color="000000" w:fill="FFFFFF"/>
            <w:vAlign w:val="bottom"/>
            <w:hideMark/>
          </w:tcPr>
          <w:p w14:paraId="50DC18DA"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vAlign w:val="bottom"/>
            <w:hideMark/>
          </w:tcPr>
          <w:p w14:paraId="26B245F4"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5D24A081" w14:textId="77777777" w:rsidTr="00E84DE3">
        <w:trPr>
          <w:gridAfter w:val="1"/>
          <w:wAfter w:w="23" w:type="pct"/>
          <w:trHeight w:val="284"/>
        </w:trPr>
        <w:tc>
          <w:tcPr>
            <w:tcW w:w="93" w:type="pct"/>
            <w:tcBorders>
              <w:top w:val="nil"/>
              <w:left w:val="nil"/>
              <w:bottom w:val="nil"/>
              <w:right w:val="nil"/>
            </w:tcBorders>
            <w:shd w:val="clear" w:color="000000" w:fill="FFFFFF"/>
            <w:noWrap/>
            <w:vAlign w:val="bottom"/>
            <w:hideMark/>
          </w:tcPr>
          <w:p w14:paraId="484856EE"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697" w:type="pct"/>
            <w:gridSpan w:val="7"/>
            <w:vMerge/>
            <w:tcBorders>
              <w:top w:val="nil"/>
              <w:left w:val="nil"/>
              <w:bottom w:val="nil"/>
              <w:right w:val="nil"/>
            </w:tcBorders>
            <w:vAlign w:val="center"/>
            <w:hideMark/>
          </w:tcPr>
          <w:p w14:paraId="1A3BBCE8" w14:textId="77777777" w:rsidR="00BB082A" w:rsidRPr="00B50AD7" w:rsidRDefault="00BB082A" w:rsidP="00BB082A">
            <w:pPr>
              <w:spacing w:after="0" w:line="240" w:lineRule="auto"/>
              <w:rPr>
                <w:rFonts w:ascii="Garamond" w:eastAsia="Times New Roman" w:hAnsi="Garamond" w:cstheme="minorHAnsi"/>
                <w:color w:val="FFFFFF"/>
                <w:lang w:eastAsia="it-IT"/>
              </w:rPr>
            </w:pPr>
          </w:p>
        </w:tc>
        <w:tc>
          <w:tcPr>
            <w:tcW w:w="93" w:type="pct"/>
            <w:gridSpan w:val="3"/>
            <w:tcBorders>
              <w:top w:val="nil"/>
              <w:left w:val="nil"/>
              <w:bottom w:val="nil"/>
              <w:right w:val="nil"/>
            </w:tcBorders>
            <w:shd w:val="clear" w:color="000000" w:fill="FFFFFF"/>
            <w:noWrap/>
            <w:vAlign w:val="bottom"/>
            <w:hideMark/>
          </w:tcPr>
          <w:p w14:paraId="00CADEF6"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01D82C35"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25C86A67" w14:textId="77777777" w:rsidTr="00E84DE3">
        <w:trPr>
          <w:gridAfter w:val="1"/>
          <w:wAfter w:w="23" w:type="pct"/>
          <w:trHeight w:val="256"/>
        </w:trPr>
        <w:tc>
          <w:tcPr>
            <w:tcW w:w="93" w:type="pct"/>
            <w:tcBorders>
              <w:top w:val="nil"/>
              <w:left w:val="nil"/>
              <w:bottom w:val="nil"/>
              <w:right w:val="nil"/>
            </w:tcBorders>
            <w:shd w:val="clear" w:color="000000" w:fill="FFFFFF"/>
            <w:noWrap/>
            <w:vAlign w:val="center"/>
            <w:hideMark/>
          </w:tcPr>
          <w:p w14:paraId="612E637E" w14:textId="77777777" w:rsidR="00BB082A" w:rsidRPr="00B50AD7" w:rsidRDefault="00BB082A" w:rsidP="00BB082A">
            <w:pPr>
              <w:spacing w:after="0" w:line="240" w:lineRule="auto"/>
              <w:rPr>
                <w:rFonts w:ascii="Garamond" w:eastAsia="Times New Roman" w:hAnsi="Garamond" w:cstheme="minorHAnsi"/>
                <w:b/>
                <w:bCs/>
                <w:color w:val="000000"/>
                <w:lang w:eastAsia="it-IT"/>
              </w:rPr>
            </w:pPr>
            <w:r w:rsidRPr="00B50AD7">
              <w:rPr>
                <w:rFonts w:ascii="Garamond" w:eastAsia="Times New Roman" w:hAnsi="Garamond" w:cstheme="minorHAnsi"/>
                <w:b/>
                <w:bCs/>
                <w:color w:val="000000"/>
                <w:lang w:eastAsia="it-IT"/>
              </w:rPr>
              <w:t> </w:t>
            </w:r>
          </w:p>
        </w:tc>
        <w:tc>
          <w:tcPr>
            <w:tcW w:w="4697" w:type="pct"/>
            <w:gridSpan w:val="7"/>
            <w:vMerge/>
            <w:tcBorders>
              <w:top w:val="nil"/>
              <w:left w:val="nil"/>
              <w:bottom w:val="nil"/>
              <w:right w:val="nil"/>
            </w:tcBorders>
            <w:vAlign w:val="center"/>
            <w:hideMark/>
          </w:tcPr>
          <w:p w14:paraId="4BABB635" w14:textId="77777777" w:rsidR="00BB082A" w:rsidRPr="00B50AD7" w:rsidRDefault="00BB082A" w:rsidP="00BB082A">
            <w:pPr>
              <w:spacing w:after="0" w:line="240" w:lineRule="auto"/>
              <w:rPr>
                <w:rFonts w:ascii="Garamond" w:eastAsia="Times New Roman" w:hAnsi="Garamond" w:cstheme="minorHAnsi"/>
                <w:color w:val="FFFFFF"/>
                <w:lang w:eastAsia="it-IT"/>
              </w:rPr>
            </w:pPr>
          </w:p>
        </w:tc>
        <w:tc>
          <w:tcPr>
            <w:tcW w:w="93" w:type="pct"/>
            <w:gridSpan w:val="3"/>
            <w:tcBorders>
              <w:top w:val="nil"/>
              <w:left w:val="nil"/>
              <w:bottom w:val="nil"/>
              <w:right w:val="nil"/>
            </w:tcBorders>
            <w:shd w:val="clear" w:color="000000" w:fill="FFFFFF"/>
            <w:noWrap/>
            <w:vAlign w:val="bottom"/>
            <w:hideMark/>
          </w:tcPr>
          <w:p w14:paraId="1579FC81"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03D88DE6"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10BAA776" w14:textId="77777777" w:rsidTr="00E84DE3">
        <w:trPr>
          <w:gridAfter w:val="1"/>
          <w:wAfter w:w="23" w:type="pct"/>
          <w:trHeight w:val="273"/>
        </w:trPr>
        <w:tc>
          <w:tcPr>
            <w:tcW w:w="93" w:type="pct"/>
            <w:tcBorders>
              <w:top w:val="nil"/>
              <w:left w:val="nil"/>
              <w:bottom w:val="nil"/>
              <w:right w:val="nil"/>
            </w:tcBorders>
            <w:shd w:val="clear" w:color="000000" w:fill="FFFFFF"/>
            <w:noWrap/>
            <w:vAlign w:val="bottom"/>
            <w:hideMark/>
          </w:tcPr>
          <w:p w14:paraId="14A6AD9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697" w:type="pct"/>
            <w:gridSpan w:val="7"/>
            <w:vMerge/>
            <w:tcBorders>
              <w:top w:val="nil"/>
              <w:left w:val="nil"/>
              <w:bottom w:val="nil"/>
              <w:right w:val="nil"/>
            </w:tcBorders>
            <w:vAlign w:val="center"/>
            <w:hideMark/>
          </w:tcPr>
          <w:p w14:paraId="595E27DC" w14:textId="77777777" w:rsidR="00BB082A" w:rsidRPr="00B50AD7" w:rsidRDefault="00BB082A" w:rsidP="00BB082A">
            <w:pPr>
              <w:spacing w:after="0" w:line="240" w:lineRule="auto"/>
              <w:rPr>
                <w:rFonts w:ascii="Garamond" w:eastAsia="Times New Roman" w:hAnsi="Garamond" w:cstheme="minorHAnsi"/>
                <w:color w:val="FFFFFF"/>
                <w:lang w:eastAsia="it-IT"/>
              </w:rPr>
            </w:pPr>
          </w:p>
        </w:tc>
        <w:tc>
          <w:tcPr>
            <w:tcW w:w="93" w:type="pct"/>
            <w:gridSpan w:val="3"/>
            <w:tcBorders>
              <w:top w:val="nil"/>
              <w:left w:val="nil"/>
              <w:bottom w:val="nil"/>
              <w:right w:val="nil"/>
            </w:tcBorders>
            <w:shd w:val="clear" w:color="000000" w:fill="FFFFFF"/>
            <w:noWrap/>
            <w:vAlign w:val="bottom"/>
            <w:hideMark/>
          </w:tcPr>
          <w:p w14:paraId="0C2C10FF"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1194B399"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33948EA5" w14:textId="77777777" w:rsidTr="00E84DE3">
        <w:trPr>
          <w:gridAfter w:val="1"/>
          <w:wAfter w:w="23" w:type="pct"/>
          <w:trHeight w:val="273"/>
        </w:trPr>
        <w:tc>
          <w:tcPr>
            <w:tcW w:w="93" w:type="pct"/>
            <w:tcBorders>
              <w:top w:val="nil"/>
              <w:left w:val="nil"/>
              <w:bottom w:val="nil"/>
              <w:right w:val="nil"/>
            </w:tcBorders>
            <w:shd w:val="clear" w:color="000000" w:fill="FFFFFF"/>
            <w:noWrap/>
            <w:vAlign w:val="bottom"/>
            <w:hideMark/>
          </w:tcPr>
          <w:p w14:paraId="63B71A2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697" w:type="pct"/>
            <w:gridSpan w:val="7"/>
            <w:vMerge/>
            <w:tcBorders>
              <w:top w:val="nil"/>
              <w:left w:val="nil"/>
              <w:bottom w:val="nil"/>
              <w:right w:val="nil"/>
            </w:tcBorders>
            <w:vAlign w:val="center"/>
            <w:hideMark/>
          </w:tcPr>
          <w:p w14:paraId="02734488" w14:textId="77777777" w:rsidR="00BB082A" w:rsidRPr="00B50AD7" w:rsidRDefault="00BB082A" w:rsidP="00BB082A">
            <w:pPr>
              <w:spacing w:after="0" w:line="240" w:lineRule="auto"/>
              <w:rPr>
                <w:rFonts w:ascii="Garamond" w:eastAsia="Times New Roman" w:hAnsi="Garamond" w:cstheme="minorHAnsi"/>
                <w:color w:val="FFFFFF"/>
                <w:lang w:eastAsia="it-IT"/>
              </w:rPr>
            </w:pPr>
          </w:p>
        </w:tc>
        <w:tc>
          <w:tcPr>
            <w:tcW w:w="93" w:type="pct"/>
            <w:gridSpan w:val="3"/>
            <w:tcBorders>
              <w:top w:val="nil"/>
              <w:left w:val="nil"/>
              <w:bottom w:val="nil"/>
              <w:right w:val="nil"/>
            </w:tcBorders>
            <w:shd w:val="clear" w:color="000000" w:fill="FFFFFF"/>
            <w:noWrap/>
            <w:vAlign w:val="bottom"/>
            <w:hideMark/>
          </w:tcPr>
          <w:p w14:paraId="1B18BA46"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1EAED0FF"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E82DF8" w:rsidRPr="00B50AD7" w14:paraId="44DCF970" w14:textId="77777777" w:rsidTr="00E84DE3">
        <w:trPr>
          <w:trHeight w:val="273"/>
        </w:trPr>
        <w:tc>
          <w:tcPr>
            <w:tcW w:w="93" w:type="pct"/>
            <w:tcBorders>
              <w:top w:val="nil"/>
              <w:left w:val="nil"/>
              <w:bottom w:val="nil"/>
              <w:right w:val="nil"/>
            </w:tcBorders>
            <w:shd w:val="clear" w:color="000000" w:fill="FFFFFF"/>
            <w:noWrap/>
            <w:vAlign w:val="bottom"/>
            <w:hideMark/>
          </w:tcPr>
          <w:p w14:paraId="653118C5"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1428" w:type="pct"/>
            <w:gridSpan w:val="2"/>
            <w:tcBorders>
              <w:top w:val="nil"/>
              <w:left w:val="nil"/>
              <w:bottom w:val="nil"/>
              <w:right w:val="nil"/>
            </w:tcBorders>
            <w:shd w:val="clear" w:color="000000" w:fill="FFFFFF"/>
            <w:noWrap/>
            <w:vAlign w:val="bottom"/>
            <w:hideMark/>
          </w:tcPr>
          <w:p w14:paraId="27902CB0"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851" w:type="pct"/>
            <w:tcBorders>
              <w:top w:val="nil"/>
              <w:left w:val="nil"/>
              <w:bottom w:val="nil"/>
              <w:right w:val="nil"/>
            </w:tcBorders>
            <w:shd w:val="clear" w:color="000000" w:fill="FFFFFF"/>
            <w:noWrap/>
            <w:vAlign w:val="bottom"/>
            <w:hideMark/>
          </w:tcPr>
          <w:p w14:paraId="610F1DB9"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1257" w:type="pct"/>
            <w:tcBorders>
              <w:top w:val="nil"/>
              <w:left w:val="nil"/>
              <w:bottom w:val="nil"/>
              <w:right w:val="nil"/>
            </w:tcBorders>
            <w:shd w:val="clear" w:color="000000" w:fill="FFFFFF"/>
            <w:noWrap/>
            <w:vAlign w:val="bottom"/>
            <w:hideMark/>
          </w:tcPr>
          <w:p w14:paraId="1BF42E7B"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148" w:type="pct"/>
            <w:tcBorders>
              <w:top w:val="nil"/>
              <w:left w:val="nil"/>
              <w:bottom w:val="nil"/>
              <w:right w:val="nil"/>
            </w:tcBorders>
            <w:shd w:val="clear" w:color="000000" w:fill="FFFFFF"/>
            <w:noWrap/>
            <w:vAlign w:val="bottom"/>
            <w:hideMark/>
          </w:tcPr>
          <w:p w14:paraId="01A7EA39"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62" w:type="pct"/>
            <w:tcBorders>
              <w:top w:val="nil"/>
              <w:left w:val="nil"/>
              <w:bottom w:val="nil"/>
              <w:right w:val="nil"/>
            </w:tcBorders>
            <w:shd w:val="clear" w:color="000000" w:fill="FFFFFF"/>
            <w:noWrap/>
            <w:vAlign w:val="bottom"/>
            <w:hideMark/>
          </w:tcPr>
          <w:p w14:paraId="21D12F6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77" w:type="pct"/>
            <w:gridSpan w:val="2"/>
            <w:tcBorders>
              <w:top w:val="nil"/>
              <w:left w:val="nil"/>
              <w:bottom w:val="nil"/>
              <w:right w:val="nil"/>
            </w:tcBorders>
            <w:shd w:val="clear" w:color="000000" w:fill="FFFFFF"/>
            <w:noWrap/>
            <w:vAlign w:val="bottom"/>
            <w:hideMark/>
          </w:tcPr>
          <w:p w14:paraId="711439B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3" w:type="pct"/>
            <w:gridSpan w:val="3"/>
            <w:tcBorders>
              <w:top w:val="nil"/>
              <w:left w:val="nil"/>
              <w:bottom w:val="nil"/>
              <w:right w:val="nil"/>
            </w:tcBorders>
            <w:shd w:val="clear" w:color="000000" w:fill="FFFFFF"/>
            <w:noWrap/>
            <w:vAlign w:val="bottom"/>
            <w:hideMark/>
          </w:tcPr>
          <w:p w14:paraId="2FF708C5"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1" w:type="pct"/>
            <w:gridSpan w:val="2"/>
            <w:tcBorders>
              <w:top w:val="nil"/>
              <w:left w:val="nil"/>
              <w:bottom w:val="nil"/>
              <w:right w:val="nil"/>
            </w:tcBorders>
            <w:shd w:val="clear" w:color="000000" w:fill="FFFFFF"/>
            <w:noWrap/>
            <w:vAlign w:val="bottom"/>
            <w:hideMark/>
          </w:tcPr>
          <w:p w14:paraId="3318435C"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E82DF8" w:rsidRPr="00B50AD7" w14:paraId="40861019" w14:textId="77777777" w:rsidTr="00E84DE3">
        <w:trPr>
          <w:trHeight w:val="535"/>
        </w:trPr>
        <w:tc>
          <w:tcPr>
            <w:tcW w:w="93" w:type="pct"/>
            <w:tcBorders>
              <w:top w:val="nil"/>
              <w:left w:val="nil"/>
              <w:bottom w:val="nil"/>
              <w:right w:val="nil"/>
            </w:tcBorders>
            <w:shd w:val="clear" w:color="000000" w:fill="FFFFFF"/>
            <w:noWrap/>
            <w:vAlign w:val="bottom"/>
            <w:hideMark/>
          </w:tcPr>
          <w:p w14:paraId="6C5A0F6F" w14:textId="77777777" w:rsidR="00BB082A" w:rsidRPr="00B50AD7" w:rsidRDefault="00BB082A" w:rsidP="00BB082A">
            <w:pPr>
              <w:spacing w:after="0" w:line="240" w:lineRule="auto"/>
              <w:rPr>
                <w:rFonts w:ascii="Garamond" w:eastAsia="Times New Roman" w:hAnsi="Garamond" w:cstheme="minorHAnsi"/>
                <w:color w:val="000000"/>
                <w:lang w:eastAsia="it-IT"/>
              </w:rPr>
            </w:pPr>
          </w:p>
        </w:tc>
        <w:tc>
          <w:tcPr>
            <w:tcW w:w="1428" w:type="pct"/>
            <w:gridSpan w:val="2"/>
            <w:tcBorders>
              <w:top w:val="nil"/>
              <w:left w:val="nil"/>
              <w:bottom w:val="single" w:sz="2" w:space="0" w:color="auto"/>
              <w:right w:val="nil"/>
            </w:tcBorders>
            <w:shd w:val="clear" w:color="auto" w:fill="auto"/>
            <w:vAlign w:val="center"/>
            <w:hideMark/>
          </w:tcPr>
          <w:p w14:paraId="560EF5AE" w14:textId="77777777" w:rsidR="00BB082A" w:rsidRPr="00B50AD7" w:rsidRDefault="00BB082A" w:rsidP="00BB082A">
            <w:pPr>
              <w:spacing w:after="0" w:line="240" w:lineRule="auto"/>
              <w:rPr>
                <w:rFonts w:ascii="Garamond" w:eastAsia="Times New Roman" w:hAnsi="Garamond" w:cstheme="minorHAnsi"/>
                <w:color w:val="000000"/>
                <w:lang w:eastAsia="it-IT"/>
              </w:rPr>
            </w:pPr>
          </w:p>
        </w:tc>
        <w:tc>
          <w:tcPr>
            <w:tcW w:w="851" w:type="pct"/>
            <w:tcBorders>
              <w:top w:val="nil"/>
              <w:left w:val="nil"/>
              <w:bottom w:val="single" w:sz="2" w:space="0" w:color="auto"/>
              <w:right w:val="nil"/>
            </w:tcBorders>
            <w:shd w:val="clear" w:color="auto" w:fill="auto"/>
            <w:vAlign w:val="center"/>
            <w:hideMark/>
          </w:tcPr>
          <w:p w14:paraId="16F404D5" w14:textId="77777777" w:rsidR="00BB082A" w:rsidRPr="00B50AD7" w:rsidRDefault="00BB082A" w:rsidP="000D2FB2">
            <w:pPr>
              <w:spacing w:after="0" w:line="240" w:lineRule="auto"/>
              <w:rPr>
                <w:rFonts w:ascii="Garamond" w:eastAsia="Times New Roman" w:hAnsi="Garamond" w:cstheme="minorHAnsi"/>
                <w:lang w:eastAsia="it-IT"/>
              </w:rPr>
            </w:pPr>
          </w:p>
        </w:tc>
        <w:tc>
          <w:tcPr>
            <w:tcW w:w="1257" w:type="pct"/>
            <w:tcBorders>
              <w:top w:val="nil"/>
              <w:left w:val="nil"/>
              <w:bottom w:val="single" w:sz="2" w:space="0" w:color="auto"/>
              <w:right w:val="nil"/>
            </w:tcBorders>
            <w:shd w:val="clear" w:color="auto" w:fill="auto"/>
            <w:vAlign w:val="center"/>
            <w:hideMark/>
          </w:tcPr>
          <w:p w14:paraId="2A6A1315" w14:textId="77777777" w:rsidR="00BB082A" w:rsidRPr="00B50AD7" w:rsidRDefault="00BB082A" w:rsidP="00BB082A">
            <w:pPr>
              <w:spacing w:after="0" w:line="240" w:lineRule="auto"/>
              <w:jc w:val="right"/>
              <w:rPr>
                <w:rFonts w:ascii="Garamond" w:eastAsia="Times New Roman" w:hAnsi="Garamond" w:cstheme="minorHAnsi"/>
                <w:lang w:eastAsia="it-IT"/>
              </w:rPr>
            </w:pPr>
          </w:p>
        </w:tc>
        <w:tc>
          <w:tcPr>
            <w:tcW w:w="148" w:type="pct"/>
            <w:tcBorders>
              <w:top w:val="nil"/>
              <w:left w:val="nil"/>
              <w:bottom w:val="single" w:sz="2" w:space="0" w:color="auto"/>
              <w:right w:val="nil"/>
            </w:tcBorders>
            <w:shd w:val="clear" w:color="auto" w:fill="auto"/>
            <w:vAlign w:val="center"/>
            <w:hideMark/>
          </w:tcPr>
          <w:p w14:paraId="426ACCD8" w14:textId="77777777" w:rsidR="00BB082A" w:rsidRPr="00B50AD7" w:rsidRDefault="00BB082A" w:rsidP="00BB082A">
            <w:pPr>
              <w:spacing w:after="0" w:line="240" w:lineRule="auto"/>
              <w:jc w:val="right"/>
              <w:rPr>
                <w:rFonts w:ascii="Garamond" w:eastAsia="Times New Roman" w:hAnsi="Garamond" w:cstheme="minorHAnsi"/>
                <w:lang w:eastAsia="it-IT"/>
              </w:rPr>
            </w:pPr>
          </w:p>
        </w:tc>
        <w:tc>
          <w:tcPr>
            <w:tcW w:w="962" w:type="pct"/>
            <w:tcBorders>
              <w:top w:val="nil"/>
              <w:left w:val="nil"/>
              <w:bottom w:val="single" w:sz="2" w:space="0" w:color="auto"/>
              <w:right w:val="nil"/>
            </w:tcBorders>
            <w:shd w:val="clear" w:color="auto" w:fill="auto"/>
            <w:noWrap/>
            <w:vAlign w:val="center"/>
            <w:hideMark/>
          </w:tcPr>
          <w:p w14:paraId="1641477F" w14:textId="77777777" w:rsidR="00BB082A" w:rsidRPr="00B50AD7" w:rsidRDefault="00BB082A" w:rsidP="00BB082A">
            <w:pPr>
              <w:spacing w:after="0" w:line="240" w:lineRule="auto"/>
              <w:jc w:val="right"/>
              <w:rPr>
                <w:rFonts w:ascii="Garamond" w:eastAsia="Times New Roman" w:hAnsi="Garamond" w:cstheme="minorHAnsi"/>
                <w:lang w:eastAsia="it-IT"/>
              </w:rPr>
            </w:pPr>
          </w:p>
        </w:tc>
        <w:tc>
          <w:tcPr>
            <w:tcW w:w="77" w:type="pct"/>
            <w:gridSpan w:val="2"/>
            <w:tcBorders>
              <w:top w:val="nil"/>
              <w:left w:val="nil"/>
              <w:bottom w:val="single" w:sz="2" w:space="0" w:color="auto"/>
              <w:right w:val="nil"/>
            </w:tcBorders>
            <w:shd w:val="clear" w:color="auto" w:fill="auto"/>
            <w:noWrap/>
            <w:vAlign w:val="center"/>
            <w:hideMark/>
          </w:tcPr>
          <w:p w14:paraId="6160A27C" w14:textId="77777777" w:rsidR="00BB082A" w:rsidRPr="00B50AD7" w:rsidRDefault="00BB082A" w:rsidP="00BB082A">
            <w:pPr>
              <w:spacing w:after="0" w:line="240" w:lineRule="auto"/>
              <w:jc w:val="center"/>
              <w:rPr>
                <w:rFonts w:ascii="Garamond" w:eastAsia="Times New Roman" w:hAnsi="Garamond" w:cstheme="minorHAnsi"/>
                <w:lang w:eastAsia="it-IT"/>
              </w:rPr>
            </w:pPr>
          </w:p>
        </w:tc>
        <w:tc>
          <w:tcPr>
            <w:tcW w:w="93" w:type="pct"/>
            <w:gridSpan w:val="3"/>
            <w:tcBorders>
              <w:top w:val="nil"/>
              <w:left w:val="nil"/>
              <w:bottom w:val="nil"/>
              <w:right w:val="nil"/>
            </w:tcBorders>
            <w:shd w:val="clear" w:color="000000" w:fill="FFFFFF"/>
            <w:noWrap/>
            <w:vAlign w:val="bottom"/>
            <w:hideMark/>
          </w:tcPr>
          <w:p w14:paraId="53465699"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1" w:type="pct"/>
            <w:gridSpan w:val="2"/>
            <w:tcBorders>
              <w:top w:val="nil"/>
              <w:left w:val="nil"/>
              <w:bottom w:val="nil"/>
              <w:right w:val="nil"/>
            </w:tcBorders>
            <w:shd w:val="clear" w:color="000000" w:fill="FFFFFF"/>
            <w:noWrap/>
            <w:vAlign w:val="bottom"/>
            <w:hideMark/>
          </w:tcPr>
          <w:p w14:paraId="4C750678"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3076859C" w14:textId="77777777" w:rsidTr="003D5E50">
        <w:trPr>
          <w:gridAfter w:val="1"/>
          <w:wAfter w:w="23" w:type="pct"/>
          <w:trHeight w:val="535"/>
        </w:trPr>
        <w:tc>
          <w:tcPr>
            <w:tcW w:w="93" w:type="pct"/>
            <w:tcBorders>
              <w:top w:val="nil"/>
              <w:left w:val="nil"/>
              <w:bottom w:val="nil"/>
              <w:right w:val="single" w:sz="2" w:space="0" w:color="auto"/>
            </w:tcBorders>
            <w:shd w:val="clear" w:color="000000" w:fill="FFFFFF"/>
            <w:noWrap/>
            <w:vAlign w:val="bottom"/>
            <w:hideMark/>
          </w:tcPr>
          <w:p w14:paraId="72245523"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731" w:type="pct"/>
            <w:gridSpan w:val="9"/>
            <w:tcBorders>
              <w:top w:val="single" w:sz="2" w:space="0" w:color="auto"/>
              <w:left w:val="single" w:sz="2" w:space="0" w:color="auto"/>
              <w:bottom w:val="single" w:sz="2" w:space="0" w:color="auto"/>
              <w:right w:val="single" w:sz="2" w:space="0" w:color="auto"/>
            </w:tcBorders>
            <w:shd w:val="clear" w:color="000000" w:fill="1F497D"/>
            <w:vAlign w:val="center"/>
            <w:hideMark/>
          </w:tcPr>
          <w:p w14:paraId="76E3198C" w14:textId="77777777" w:rsidR="00BB082A" w:rsidRPr="00B50AD7" w:rsidRDefault="00BB082A" w:rsidP="00BB082A">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 xml:space="preserve">Anagrafica </w:t>
            </w:r>
            <w:r w:rsidR="002E637E">
              <w:rPr>
                <w:rFonts w:ascii="Garamond" w:eastAsia="Times New Roman" w:hAnsi="Garamond" w:cstheme="minorHAnsi"/>
                <w:b/>
                <w:bCs/>
                <w:color w:val="FFFFFF"/>
                <w:lang w:eastAsia="it-IT"/>
              </w:rPr>
              <w:t>I</w:t>
            </w:r>
            <w:r w:rsidR="001A67AA" w:rsidRPr="00B50AD7">
              <w:rPr>
                <w:rFonts w:ascii="Garamond" w:eastAsia="Times New Roman" w:hAnsi="Garamond" w:cstheme="minorHAnsi"/>
                <w:b/>
                <w:bCs/>
                <w:color w:val="FFFFFF"/>
                <w:lang w:eastAsia="it-IT"/>
              </w:rPr>
              <w:t>n</w:t>
            </w:r>
            <w:r w:rsidR="001A67AA">
              <w:rPr>
                <w:rFonts w:ascii="Garamond" w:eastAsia="Times New Roman" w:hAnsi="Garamond" w:cstheme="minorHAnsi"/>
                <w:b/>
                <w:bCs/>
                <w:color w:val="FFFFFF"/>
                <w:lang w:eastAsia="it-IT"/>
              </w:rPr>
              <w:t>tervento</w:t>
            </w:r>
          </w:p>
        </w:tc>
        <w:tc>
          <w:tcPr>
            <w:tcW w:w="59" w:type="pct"/>
            <w:tcBorders>
              <w:top w:val="nil"/>
              <w:left w:val="single" w:sz="2" w:space="0" w:color="auto"/>
              <w:bottom w:val="nil"/>
              <w:right w:val="nil"/>
            </w:tcBorders>
            <w:shd w:val="clear" w:color="000000" w:fill="FFFFFF"/>
            <w:noWrap/>
            <w:vAlign w:val="bottom"/>
            <w:hideMark/>
          </w:tcPr>
          <w:p w14:paraId="0157F731"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26B2B27F"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73CAFC91"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4DF07DFC" w14:textId="77777777" w:rsidR="00133858" w:rsidRPr="00B50AD7" w:rsidRDefault="00133858" w:rsidP="00BB082A">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1E1E199B" w14:textId="77777777" w:rsidR="00133858" w:rsidRPr="00B50AD7" w:rsidRDefault="00133858" w:rsidP="00BB082A">
            <w:pPr>
              <w:spacing w:after="0" w:line="240" w:lineRule="auto"/>
              <w:jc w:val="right"/>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Missione</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03C9246E" w14:textId="567546F6" w:rsidR="00133858" w:rsidRPr="00B50AD7" w:rsidRDefault="00E77A0C" w:rsidP="00BB082A">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4: Istruzione e ricerca</w:t>
            </w:r>
          </w:p>
        </w:tc>
        <w:tc>
          <w:tcPr>
            <w:tcW w:w="59" w:type="pct"/>
            <w:tcBorders>
              <w:top w:val="nil"/>
              <w:left w:val="single" w:sz="2" w:space="0" w:color="auto"/>
              <w:bottom w:val="nil"/>
              <w:right w:val="nil"/>
            </w:tcBorders>
            <w:shd w:val="clear" w:color="000000" w:fill="FFFFFF"/>
            <w:vAlign w:val="bottom"/>
          </w:tcPr>
          <w:p w14:paraId="5687509F" w14:textId="77777777" w:rsidR="00133858" w:rsidRPr="00B50AD7" w:rsidRDefault="00133858" w:rsidP="00BB082A">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202CDA9A" w14:textId="77777777" w:rsidR="00133858" w:rsidRPr="00B50AD7" w:rsidRDefault="00133858" w:rsidP="00BB082A">
            <w:pPr>
              <w:spacing w:after="0" w:line="240" w:lineRule="auto"/>
              <w:rPr>
                <w:rFonts w:ascii="Garamond" w:eastAsia="Times New Roman" w:hAnsi="Garamond" w:cstheme="minorHAnsi"/>
                <w:color w:val="000000"/>
                <w:lang w:eastAsia="it-IT"/>
              </w:rPr>
            </w:pPr>
          </w:p>
        </w:tc>
      </w:tr>
      <w:tr w:rsidR="00B34F1E" w:rsidRPr="00B50AD7" w14:paraId="3BD0AA48"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4D483079" w14:textId="77777777" w:rsidR="00133858" w:rsidRPr="00B50AD7" w:rsidRDefault="00133858" w:rsidP="00BB082A">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65787E14" w14:textId="77777777" w:rsidR="00133858" w:rsidRPr="00B50AD7" w:rsidRDefault="00133858" w:rsidP="00BB082A">
            <w:pPr>
              <w:spacing w:after="0" w:line="240" w:lineRule="auto"/>
              <w:jc w:val="right"/>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Componente</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5A89A339" w14:textId="76F2E877" w:rsidR="00133858" w:rsidRPr="00B50AD7" w:rsidRDefault="00E77A0C" w:rsidP="00BB082A">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1 – Potenziamento dell’offerta dei servizi di istruzione: dagli asili nido alle Università</w:t>
            </w:r>
          </w:p>
        </w:tc>
        <w:tc>
          <w:tcPr>
            <w:tcW w:w="59" w:type="pct"/>
            <w:tcBorders>
              <w:top w:val="nil"/>
              <w:left w:val="single" w:sz="2" w:space="0" w:color="auto"/>
              <w:bottom w:val="nil"/>
              <w:right w:val="nil"/>
            </w:tcBorders>
            <w:shd w:val="clear" w:color="000000" w:fill="FFFFFF"/>
            <w:vAlign w:val="bottom"/>
          </w:tcPr>
          <w:p w14:paraId="6D47B95D" w14:textId="77777777" w:rsidR="00133858" w:rsidRPr="00B50AD7" w:rsidRDefault="00133858" w:rsidP="00BB082A">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739F280F" w14:textId="77777777" w:rsidR="00133858" w:rsidRPr="00B50AD7" w:rsidRDefault="00133858" w:rsidP="00BB082A">
            <w:pPr>
              <w:spacing w:after="0" w:line="240" w:lineRule="auto"/>
              <w:rPr>
                <w:rFonts w:ascii="Garamond" w:eastAsia="Times New Roman" w:hAnsi="Garamond" w:cstheme="minorHAnsi"/>
                <w:color w:val="000000"/>
                <w:lang w:eastAsia="it-IT"/>
              </w:rPr>
            </w:pPr>
          </w:p>
        </w:tc>
      </w:tr>
      <w:tr w:rsidR="00505633" w:rsidRPr="00B50AD7" w14:paraId="43D13DEA"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4F21561C" w14:textId="77777777" w:rsidR="00505633" w:rsidRPr="00B50AD7" w:rsidRDefault="00505633" w:rsidP="00BB082A">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CF154BA" w14:textId="77777777" w:rsidR="00505633" w:rsidRPr="00B50AD7" w:rsidRDefault="00505633" w:rsidP="00BB082A">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Misura/sub</w:t>
            </w:r>
            <w:r w:rsidR="005C71E6">
              <w:rPr>
                <w:rFonts w:ascii="Garamond" w:eastAsia="Times New Roman" w:hAnsi="Garamond" w:cstheme="minorHAnsi"/>
                <w:b/>
                <w:bCs/>
                <w:color w:val="FFFFFF"/>
                <w:lang w:eastAsia="it-IT"/>
              </w:rPr>
              <w:t>-</w:t>
            </w:r>
            <w:r>
              <w:rPr>
                <w:rFonts w:ascii="Garamond" w:eastAsia="Times New Roman" w:hAnsi="Garamond" w:cstheme="minorHAnsi"/>
                <w:b/>
                <w:bCs/>
                <w:color w:val="FFFFFF"/>
                <w:lang w:eastAsia="it-IT"/>
              </w:rPr>
              <w:t>misura</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614C3444" w14:textId="54591C77" w:rsidR="00505633" w:rsidRPr="00B50AD7" w:rsidRDefault="00E77A0C" w:rsidP="00BB082A">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M4C1I3.3</w:t>
            </w:r>
          </w:p>
        </w:tc>
        <w:tc>
          <w:tcPr>
            <w:tcW w:w="59" w:type="pct"/>
            <w:tcBorders>
              <w:top w:val="nil"/>
              <w:left w:val="single" w:sz="2" w:space="0" w:color="auto"/>
              <w:bottom w:val="nil"/>
              <w:right w:val="nil"/>
            </w:tcBorders>
            <w:shd w:val="clear" w:color="000000" w:fill="FFFFFF"/>
            <w:vAlign w:val="bottom"/>
          </w:tcPr>
          <w:p w14:paraId="437E0698" w14:textId="77777777" w:rsidR="00505633" w:rsidRPr="00B50AD7" w:rsidRDefault="00505633" w:rsidP="00BB082A">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54CFD2A7" w14:textId="77777777" w:rsidR="00505633" w:rsidRPr="00B50AD7" w:rsidRDefault="00505633" w:rsidP="00BB082A">
            <w:pPr>
              <w:spacing w:after="0" w:line="240" w:lineRule="auto"/>
              <w:rPr>
                <w:rFonts w:ascii="Garamond" w:eastAsia="Times New Roman" w:hAnsi="Garamond" w:cstheme="minorHAnsi"/>
                <w:color w:val="000000"/>
                <w:lang w:eastAsia="it-IT"/>
              </w:rPr>
            </w:pPr>
          </w:p>
        </w:tc>
      </w:tr>
      <w:tr w:rsidR="00B34F1E" w:rsidRPr="00B50AD7" w14:paraId="715236F1"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hideMark/>
          </w:tcPr>
          <w:p w14:paraId="4D410D6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1140" w:type="pct"/>
            <w:tcBorders>
              <w:top w:val="single" w:sz="2" w:space="0" w:color="auto"/>
              <w:left w:val="single" w:sz="2" w:space="0" w:color="auto"/>
              <w:bottom w:val="single" w:sz="4" w:space="0" w:color="000000" w:themeColor="text1"/>
              <w:right w:val="single" w:sz="2" w:space="0" w:color="auto"/>
            </w:tcBorders>
            <w:shd w:val="clear" w:color="000000" w:fill="1F497D"/>
            <w:vAlign w:val="center"/>
            <w:hideMark/>
          </w:tcPr>
          <w:p w14:paraId="53AC08A0" w14:textId="77777777" w:rsidR="00BB082A" w:rsidRPr="00B50AD7" w:rsidRDefault="00CD66CE" w:rsidP="00BB082A">
            <w:pPr>
              <w:spacing w:after="0" w:line="240" w:lineRule="auto"/>
              <w:jc w:val="right"/>
              <w:rPr>
                <w:rFonts w:ascii="Garamond" w:eastAsia="Times New Roman" w:hAnsi="Garamond" w:cstheme="minorHAnsi"/>
                <w:b/>
                <w:bCs/>
                <w:color w:val="FFFFFF"/>
                <w:lang w:eastAsia="it-IT"/>
              </w:rPr>
            </w:pPr>
            <w:r w:rsidRPr="00347C7B">
              <w:rPr>
                <w:rFonts w:ascii="Garamond" w:eastAsia="Times New Roman" w:hAnsi="Garamond" w:cstheme="minorHAnsi"/>
                <w:b/>
                <w:bCs/>
                <w:color w:val="FFFFFF"/>
                <w:lang w:eastAsia="it-IT"/>
              </w:rPr>
              <w:t>Riforma o investimento/ sub-investimento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D3C4A9" w14:textId="62F90A58" w:rsidR="00BB082A" w:rsidRPr="00B50AD7" w:rsidRDefault="00BB082A" w:rsidP="00BB082A">
            <w:pPr>
              <w:spacing w:after="0" w:line="240" w:lineRule="auto"/>
              <w:rPr>
                <w:rFonts w:ascii="Garamond" w:eastAsia="Times New Roman" w:hAnsi="Garamond" w:cstheme="minorHAnsi"/>
                <w:lang w:eastAsia="it-IT"/>
              </w:rPr>
            </w:pPr>
            <w:r w:rsidRPr="00B50AD7">
              <w:rPr>
                <w:rFonts w:ascii="Garamond" w:eastAsia="Times New Roman" w:hAnsi="Garamond" w:cstheme="minorHAnsi"/>
                <w:lang w:eastAsia="it-IT"/>
              </w:rPr>
              <w:t> </w:t>
            </w:r>
            <w:r w:rsidR="00E77A0C">
              <w:rPr>
                <w:rFonts w:ascii="Garamond" w:eastAsia="Times New Roman" w:hAnsi="Garamond" w:cstheme="minorHAnsi"/>
                <w:lang w:eastAsia="it-IT"/>
              </w:rPr>
              <w:t>3.3: Piano di messa in sicurezza e riqualificazione dell’edilizia scolastica</w:t>
            </w:r>
          </w:p>
        </w:tc>
        <w:tc>
          <w:tcPr>
            <w:tcW w:w="59" w:type="pct"/>
            <w:tcBorders>
              <w:top w:val="nil"/>
              <w:left w:val="single" w:sz="2" w:space="0" w:color="auto"/>
              <w:bottom w:val="nil"/>
              <w:right w:val="nil"/>
            </w:tcBorders>
            <w:shd w:val="clear" w:color="000000" w:fill="FFFFFF"/>
            <w:vAlign w:val="bottom"/>
            <w:hideMark/>
          </w:tcPr>
          <w:p w14:paraId="1C2C356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vAlign w:val="bottom"/>
            <w:hideMark/>
          </w:tcPr>
          <w:p w14:paraId="6709781F"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FF03C6" w:rsidRPr="00B50AD7" w14:paraId="219EA89F"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48DDC9A4" w14:textId="77777777" w:rsidR="00FF03C6" w:rsidRPr="00B50AD7" w:rsidRDefault="00FF03C6" w:rsidP="00BB082A">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4" w:space="0" w:color="000000" w:themeColor="text1"/>
              <w:right w:val="single" w:sz="2" w:space="0" w:color="auto"/>
            </w:tcBorders>
            <w:shd w:val="clear" w:color="000000" w:fill="1F497D"/>
            <w:vAlign w:val="center"/>
          </w:tcPr>
          <w:p w14:paraId="7F8D66CD" w14:textId="5EB7ADA8" w:rsidR="00FF03C6" w:rsidRDefault="00FF03C6" w:rsidP="00BB082A">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CUP</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6EADB896" w14:textId="05080B86" w:rsidR="00FF03C6" w:rsidRPr="00B50AD7" w:rsidRDefault="00E77A0C" w:rsidP="00BB082A">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D92B21000020006</w:t>
            </w:r>
          </w:p>
        </w:tc>
        <w:tc>
          <w:tcPr>
            <w:tcW w:w="59" w:type="pct"/>
            <w:tcBorders>
              <w:top w:val="nil"/>
              <w:left w:val="single" w:sz="2" w:space="0" w:color="auto"/>
              <w:bottom w:val="nil"/>
              <w:right w:val="nil"/>
            </w:tcBorders>
            <w:shd w:val="clear" w:color="000000" w:fill="FFFFFF"/>
            <w:vAlign w:val="bottom"/>
          </w:tcPr>
          <w:p w14:paraId="198F44E9" w14:textId="77777777" w:rsidR="00FF03C6" w:rsidRPr="00B50AD7" w:rsidRDefault="00FF03C6" w:rsidP="00BB082A">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28536035" w14:textId="77777777" w:rsidR="00FF03C6" w:rsidRPr="00B50AD7" w:rsidRDefault="00FF03C6" w:rsidP="00BB082A">
            <w:pPr>
              <w:spacing w:after="0" w:line="240" w:lineRule="auto"/>
              <w:rPr>
                <w:rFonts w:ascii="Garamond" w:eastAsia="Times New Roman" w:hAnsi="Garamond" w:cstheme="minorHAnsi"/>
                <w:color w:val="000000"/>
                <w:lang w:eastAsia="it-IT"/>
              </w:rPr>
            </w:pPr>
          </w:p>
        </w:tc>
      </w:tr>
      <w:tr w:rsidR="00007BA5" w:rsidRPr="00B50AD7" w14:paraId="078452D2"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7A12BB27" w14:textId="77777777" w:rsidR="00007BA5" w:rsidRPr="00B50AD7" w:rsidRDefault="00007BA5" w:rsidP="00BB082A">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4" w:space="0" w:color="000000" w:themeColor="text1"/>
              <w:right w:val="single" w:sz="2" w:space="0" w:color="auto"/>
            </w:tcBorders>
            <w:shd w:val="clear" w:color="000000" w:fill="1F497D"/>
            <w:vAlign w:val="center"/>
          </w:tcPr>
          <w:p w14:paraId="3BA2ADE5" w14:textId="77777777" w:rsidR="00007BA5" w:rsidRDefault="00007BA5" w:rsidP="00BB082A">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Titolo intervento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6AF6053A" w14:textId="5B3C791B" w:rsidR="00007BA5" w:rsidRPr="00B50AD7" w:rsidRDefault="00E77A0C" w:rsidP="00BB082A">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intervento di manutenzione straordinaria ala Ovest Istituto Melloni</w:t>
            </w:r>
            <w:r w:rsidR="004335AD">
              <w:rPr>
                <w:rFonts w:ascii="Garamond" w:eastAsia="Times New Roman" w:hAnsi="Garamond" w:cstheme="minorHAnsi"/>
                <w:lang w:eastAsia="it-IT"/>
              </w:rPr>
              <w:t xml:space="preserve"> – lavori in economia</w:t>
            </w:r>
          </w:p>
        </w:tc>
        <w:tc>
          <w:tcPr>
            <w:tcW w:w="59" w:type="pct"/>
            <w:tcBorders>
              <w:top w:val="nil"/>
              <w:left w:val="single" w:sz="2" w:space="0" w:color="auto"/>
              <w:bottom w:val="nil"/>
              <w:right w:val="nil"/>
            </w:tcBorders>
            <w:shd w:val="clear" w:color="000000" w:fill="FFFFFF"/>
            <w:vAlign w:val="bottom"/>
          </w:tcPr>
          <w:p w14:paraId="7B337681" w14:textId="77777777" w:rsidR="00007BA5" w:rsidRPr="00B50AD7" w:rsidRDefault="00007BA5" w:rsidP="00BB082A">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00563D8F" w14:textId="77777777" w:rsidR="00007BA5" w:rsidRPr="00B50AD7" w:rsidRDefault="00007BA5" w:rsidP="00BB082A">
            <w:pPr>
              <w:spacing w:after="0" w:line="240" w:lineRule="auto"/>
              <w:rPr>
                <w:rFonts w:ascii="Garamond" w:eastAsia="Times New Roman" w:hAnsi="Garamond" w:cstheme="minorHAnsi"/>
                <w:color w:val="000000"/>
                <w:lang w:eastAsia="it-IT"/>
              </w:rPr>
            </w:pPr>
          </w:p>
        </w:tc>
      </w:tr>
      <w:tr w:rsidR="00302F35" w:rsidRPr="00B50AD7" w14:paraId="6DC90C3D"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7A69FAC9" w14:textId="77777777" w:rsidR="00302F35" w:rsidRPr="00B50AD7" w:rsidRDefault="00302F35"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EC6D796" w14:textId="77777777" w:rsidR="00302F35" w:rsidRPr="003D1AE6" w:rsidRDefault="00302F35" w:rsidP="00302F35">
            <w:pPr>
              <w:spacing w:after="0" w:line="240" w:lineRule="auto"/>
              <w:jc w:val="right"/>
              <w:rPr>
                <w:rFonts w:ascii="Garamond" w:eastAsia="Times New Roman" w:hAnsi="Garamond" w:cstheme="minorHAnsi"/>
                <w:b/>
                <w:bCs/>
                <w:color w:val="FFFFFF"/>
                <w:highlight w:val="yellow"/>
                <w:lang w:eastAsia="it-IT"/>
              </w:rPr>
            </w:pPr>
            <w:r w:rsidRPr="00B50AD7">
              <w:rPr>
                <w:rFonts w:ascii="Garamond" w:eastAsia="Times New Roman" w:hAnsi="Garamond" w:cstheme="minorHAnsi"/>
                <w:b/>
                <w:bCs/>
                <w:color w:val="FFFFFF"/>
                <w:lang w:eastAsia="it-IT"/>
              </w:rPr>
              <w:t xml:space="preserve">Soggetto </w:t>
            </w:r>
            <w:r>
              <w:rPr>
                <w:rFonts w:ascii="Garamond" w:eastAsia="Times New Roman" w:hAnsi="Garamond" w:cstheme="minorHAnsi"/>
                <w:b/>
                <w:bCs/>
                <w:color w:val="FFFFFF"/>
                <w:lang w:eastAsia="it-IT"/>
              </w:rPr>
              <w:t>A</w:t>
            </w:r>
            <w:r w:rsidRPr="00B50AD7">
              <w:rPr>
                <w:rFonts w:ascii="Garamond" w:eastAsia="Times New Roman" w:hAnsi="Garamond" w:cstheme="minorHAnsi"/>
                <w:b/>
                <w:bCs/>
                <w:color w:val="FFFFFF"/>
                <w:lang w:eastAsia="it-IT"/>
              </w:rPr>
              <w:t>ttuatore</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3D4979AC" w14:textId="5D26F680" w:rsidR="00302F35" w:rsidRPr="00EB377B" w:rsidRDefault="001802DB" w:rsidP="00302F35">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Provincia di Parma</w:t>
            </w:r>
          </w:p>
        </w:tc>
        <w:tc>
          <w:tcPr>
            <w:tcW w:w="59" w:type="pct"/>
            <w:tcBorders>
              <w:top w:val="nil"/>
              <w:left w:val="single" w:sz="2" w:space="0" w:color="auto"/>
              <w:bottom w:val="nil"/>
              <w:right w:val="nil"/>
            </w:tcBorders>
            <w:shd w:val="clear" w:color="000000" w:fill="FFFFFF"/>
            <w:vAlign w:val="bottom"/>
          </w:tcPr>
          <w:p w14:paraId="46CD8FB4" w14:textId="77777777" w:rsidR="00302F35" w:rsidRPr="00B50AD7" w:rsidRDefault="00302F35"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570ECC86" w14:textId="77777777" w:rsidR="00302F35" w:rsidRPr="00B50AD7" w:rsidRDefault="00302F35" w:rsidP="00302F35">
            <w:pPr>
              <w:spacing w:after="0" w:line="240" w:lineRule="auto"/>
              <w:rPr>
                <w:rFonts w:ascii="Garamond" w:eastAsia="Times New Roman" w:hAnsi="Garamond" w:cstheme="minorHAnsi"/>
                <w:color w:val="000000"/>
                <w:lang w:eastAsia="it-IT"/>
              </w:rPr>
            </w:pPr>
          </w:p>
        </w:tc>
      </w:tr>
      <w:tr w:rsidR="00302F35" w:rsidRPr="00B50AD7" w14:paraId="0904FF94"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54E77F03" w14:textId="77777777" w:rsidR="00302F35" w:rsidRPr="00B50AD7" w:rsidRDefault="00302F35"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500083DC" w14:textId="77777777" w:rsidR="00302F35" w:rsidRPr="003D1AE6" w:rsidRDefault="00302F35" w:rsidP="00302F35">
            <w:pPr>
              <w:spacing w:after="0" w:line="240" w:lineRule="auto"/>
              <w:jc w:val="right"/>
              <w:rPr>
                <w:rFonts w:ascii="Garamond" w:eastAsia="Times New Roman" w:hAnsi="Garamond" w:cstheme="minorHAnsi"/>
                <w:b/>
                <w:bCs/>
                <w:color w:val="FFFFFF"/>
                <w:highlight w:val="yellow"/>
                <w:lang w:eastAsia="it-IT"/>
              </w:rPr>
            </w:pPr>
            <w:r>
              <w:rPr>
                <w:rFonts w:ascii="Garamond" w:eastAsia="Times New Roman" w:hAnsi="Garamond" w:cstheme="minorHAnsi"/>
                <w:b/>
                <w:bCs/>
                <w:color w:val="FFFFFF"/>
                <w:lang w:eastAsia="it-IT"/>
              </w:rPr>
              <w:t>Soggetto Realizzatore</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3ECF6CBC" w14:textId="51E59FC4" w:rsidR="00302F35" w:rsidRPr="00EB377B" w:rsidRDefault="004335AD" w:rsidP="00302F35">
            <w:pPr>
              <w:spacing w:after="0" w:line="240" w:lineRule="auto"/>
              <w:rPr>
                <w:rFonts w:ascii="Garamond" w:eastAsia="Times New Roman" w:hAnsi="Garamond" w:cstheme="minorHAnsi"/>
                <w:lang w:eastAsia="it-IT"/>
              </w:rPr>
            </w:pPr>
            <w:r w:rsidRPr="001D04B9">
              <w:rPr>
                <w:rFonts w:ascii="Times New Roman" w:hAnsi="Times New Roman" w:cs="Times New Roman"/>
                <w:sz w:val="24"/>
                <w:szCs w:val="24"/>
              </w:rPr>
              <w:t>Dallara Costruzioni srl. con sede in Via Provinciale 43040 Varano Dè Melegari PI: 01518030349</w:t>
            </w:r>
          </w:p>
        </w:tc>
        <w:tc>
          <w:tcPr>
            <w:tcW w:w="59" w:type="pct"/>
            <w:tcBorders>
              <w:top w:val="nil"/>
              <w:left w:val="single" w:sz="2" w:space="0" w:color="auto"/>
              <w:bottom w:val="nil"/>
              <w:right w:val="nil"/>
            </w:tcBorders>
            <w:shd w:val="clear" w:color="000000" w:fill="FFFFFF"/>
            <w:vAlign w:val="bottom"/>
          </w:tcPr>
          <w:p w14:paraId="368B2BA9" w14:textId="77777777" w:rsidR="00302F35" w:rsidRDefault="00302F35" w:rsidP="00302F35">
            <w:pPr>
              <w:spacing w:after="0" w:line="240" w:lineRule="auto"/>
              <w:rPr>
                <w:rFonts w:ascii="Garamond" w:eastAsia="Times New Roman" w:hAnsi="Garamond" w:cstheme="minorHAnsi"/>
                <w:color w:val="000000"/>
                <w:lang w:eastAsia="it-IT"/>
              </w:rPr>
            </w:pPr>
          </w:p>
          <w:p w14:paraId="1416B130" w14:textId="77777777" w:rsidR="00D31436" w:rsidRPr="00B50AD7" w:rsidRDefault="00D3143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45983A28" w14:textId="77777777" w:rsidR="00302F35" w:rsidRDefault="00302F35" w:rsidP="00302F35">
            <w:pPr>
              <w:spacing w:after="0" w:line="240" w:lineRule="auto"/>
              <w:rPr>
                <w:rFonts w:ascii="Garamond" w:eastAsia="Times New Roman" w:hAnsi="Garamond" w:cstheme="minorHAnsi"/>
                <w:color w:val="000000"/>
                <w:lang w:eastAsia="it-IT"/>
              </w:rPr>
            </w:pPr>
          </w:p>
          <w:p w14:paraId="7BFBE173" w14:textId="77777777" w:rsidR="00D31436" w:rsidRPr="00B50AD7" w:rsidRDefault="00D31436" w:rsidP="00302F35">
            <w:pPr>
              <w:spacing w:after="0" w:line="240" w:lineRule="auto"/>
              <w:rPr>
                <w:rFonts w:ascii="Garamond" w:eastAsia="Times New Roman" w:hAnsi="Garamond" w:cstheme="minorHAnsi"/>
                <w:color w:val="000000"/>
                <w:lang w:eastAsia="it-IT"/>
              </w:rPr>
            </w:pPr>
          </w:p>
        </w:tc>
      </w:tr>
      <w:tr w:rsidR="00FF03C6" w:rsidRPr="00B50AD7" w14:paraId="356D329E"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2AF6795F"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C9B0761" w14:textId="423C3922" w:rsidR="00FF03C6" w:rsidRPr="00F04748" w:rsidDel="00FF03C6" w:rsidRDefault="00FF03C6" w:rsidP="00302F35">
            <w:pPr>
              <w:spacing w:after="0" w:line="240" w:lineRule="auto"/>
              <w:jc w:val="right"/>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 xml:space="preserve">Costo totale </w:t>
            </w:r>
            <w:r>
              <w:rPr>
                <w:rFonts w:ascii="Garamond" w:eastAsia="Times New Roman" w:hAnsi="Garamond" w:cstheme="minorHAnsi"/>
                <w:b/>
                <w:bCs/>
                <w:color w:val="FFFFFF"/>
                <w:lang w:eastAsia="it-IT"/>
              </w:rPr>
              <w:t>intervento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7276F438" w14:textId="726E27D8" w:rsidR="00FF03C6" w:rsidRDefault="003F5A35" w:rsidP="004335AD">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€ 244.200,00</w:t>
            </w:r>
            <w:r w:rsidR="00E404A3" w:rsidRPr="00F53579">
              <w:rPr>
                <w:rFonts w:ascii="Garamond" w:eastAsia="Times New Roman" w:hAnsi="Garamond" w:cstheme="minorHAnsi"/>
                <w:lang w:eastAsia="it-IT"/>
              </w:rPr>
              <w:t xml:space="preserve"> </w:t>
            </w:r>
          </w:p>
        </w:tc>
        <w:tc>
          <w:tcPr>
            <w:tcW w:w="59" w:type="pct"/>
            <w:tcBorders>
              <w:top w:val="nil"/>
              <w:left w:val="single" w:sz="2" w:space="0" w:color="auto"/>
              <w:bottom w:val="nil"/>
              <w:right w:val="nil"/>
            </w:tcBorders>
            <w:shd w:val="clear" w:color="000000" w:fill="FFFFFF"/>
            <w:vAlign w:val="bottom"/>
          </w:tcPr>
          <w:p w14:paraId="5883FC55" w14:textId="77777777" w:rsidR="00FF03C6" w:rsidRDefault="00FF03C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5A74299C" w14:textId="77777777" w:rsidR="00FF03C6" w:rsidRDefault="00FF03C6" w:rsidP="00302F35">
            <w:pPr>
              <w:spacing w:after="0" w:line="240" w:lineRule="auto"/>
              <w:rPr>
                <w:rFonts w:ascii="Garamond" w:eastAsia="Times New Roman" w:hAnsi="Garamond" w:cstheme="minorHAnsi"/>
                <w:color w:val="000000"/>
                <w:lang w:eastAsia="it-IT"/>
              </w:rPr>
            </w:pPr>
          </w:p>
        </w:tc>
      </w:tr>
      <w:tr w:rsidR="00FF03C6" w:rsidRPr="00B50AD7" w14:paraId="6EBB361E"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417EEBF7"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3D2F306E" w14:textId="38F66C82" w:rsidR="00FF03C6" w:rsidRPr="00F04748" w:rsidDel="00FF03C6" w:rsidRDefault="00FF03C6" w:rsidP="00302F35">
            <w:pPr>
              <w:spacing w:after="0" w:line="240" w:lineRule="auto"/>
              <w:jc w:val="right"/>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 xml:space="preserve">di cui </w:t>
            </w:r>
            <w:r>
              <w:rPr>
                <w:rFonts w:ascii="Garamond" w:eastAsia="Times New Roman" w:hAnsi="Garamond" w:cstheme="minorHAnsi"/>
                <w:b/>
                <w:bCs/>
                <w:color w:val="FFFFFF"/>
                <w:lang w:eastAsia="it-IT"/>
              </w:rPr>
              <w:t>c</w:t>
            </w:r>
            <w:r w:rsidRPr="00B50AD7">
              <w:rPr>
                <w:rFonts w:ascii="Garamond" w:eastAsia="Times New Roman" w:hAnsi="Garamond" w:cstheme="minorHAnsi"/>
                <w:b/>
                <w:bCs/>
                <w:color w:val="FFFFFF"/>
                <w:lang w:eastAsia="it-IT"/>
              </w:rPr>
              <w:t>osto ammesso PNRR</w:t>
            </w:r>
            <w:r>
              <w:rPr>
                <w:rFonts w:ascii="Garamond" w:eastAsia="Times New Roman" w:hAnsi="Garamond" w:cstheme="minorHAnsi"/>
                <w:b/>
                <w:bCs/>
                <w:color w:val="FFFFFF"/>
                <w:lang w:eastAsia="it-IT"/>
              </w:rPr>
              <w:t xml:space="preserve">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5661D3A9" w14:textId="1142976D" w:rsidR="00FF03C6" w:rsidRDefault="003F5A35" w:rsidP="004335AD">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 xml:space="preserve">€ 222.000,00 </w:t>
            </w:r>
          </w:p>
        </w:tc>
        <w:tc>
          <w:tcPr>
            <w:tcW w:w="59" w:type="pct"/>
            <w:tcBorders>
              <w:top w:val="nil"/>
              <w:left w:val="single" w:sz="2" w:space="0" w:color="auto"/>
              <w:bottom w:val="nil"/>
              <w:right w:val="nil"/>
            </w:tcBorders>
            <w:shd w:val="clear" w:color="000000" w:fill="FFFFFF"/>
            <w:vAlign w:val="bottom"/>
          </w:tcPr>
          <w:p w14:paraId="0201E339" w14:textId="77777777" w:rsidR="00FF03C6" w:rsidRDefault="00FF03C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1D76B99B" w14:textId="77777777" w:rsidR="00FF03C6" w:rsidRDefault="00FF03C6" w:rsidP="00302F35">
            <w:pPr>
              <w:spacing w:after="0" w:line="240" w:lineRule="auto"/>
              <w:rPr>
                <w:rFonts w:ascii="Garamond" w:eastAsia="Times New Roman" w:hAnsi="Garamond" w:cstheme="minorHAnsi"/>
                <w:color w:val="000000"/>
                <w:lang w:eastAsia="it-IT"/>
              </w:rPr>
            </w:pPr>
          </w:p>
        </w:tc>
      </w:tr>
      <w:tr w:rsidR="00FF03C6" w:rsidRPr="00B50AD7" w14:paraId="19292042"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1FCD7B8D"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29099F33" w14:textId="0584953E" w:rsidR="00FF03C6" w:rsidRPr="00F04748" w:rsidRDefault="00FF03C6" w:rsidP="00302F3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Tipologia affidamento</w:t>
            </w:r>
            <w:r w:rsidRPr="00F04748">
              <w:rPr>
                <w:rFonts w:ascii="Garamond" w:eastAsia="Times New Roman" w:hAnsi="Garamond" w:cstheme="minorHAnsi"/>
                <w:b/>
                <w:bCs/>
                <w:color w:val="FFFFFF"/>
                <w:lang w:eastAsia="it-IT"/>
              </w:rPr>
              <w:t xml:space="preserve">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7050A29B" w14:textId="77777777" w:rsidR="00FF03C6" w:rsidRDefault="00FF03C6" w:rsidP="007E02B7">
            <w:pPr>
              <w:spacing w:after="0" w:line="240" w:lineRule="auto"/>
              <w:rPr>
                <w:rFonts w:ascii="Garamond" w:eastAsia="Times New Roman" w:hAnsi="Garamond" w:cstheme="minorHAnsi"/>
                <w:lang w:eastAsia="it-IT"/>
              </w:rPr>
            </w:pPr>
            <w:r w:rsidRPr="000B5443">
              <w:rPr>
                <w:rFonts w:ascii="Garamond" w:eastAsia="Times New Roman" w:hAnsi="Garamond" w:cstheme="minorHAnsi"/>
                <w:highlight w:val="black"/>
                <w:lang w:eastAsia="it-IT"/>
              </w:rPr>
              <w:sym w:font="Symbol" w:char="F09E"/>
            </w:r>
            <w:r>
              <w:rPr>
                <w:rFonts w:ascii="Garamond" w:eastAsia="Times New Roman" w:hAnsi="Garamond" w:cstheme="minorHAnsi"/>
                <w:lang w:eastAsia="it-IT"/>
              </w:rPr>
              <w:t xml:space="preserve"> Lavori</w:t>
            </w:r>
          </w:p>
          <w:p w14:paraId="50DB0D4D" w14:textId="77777777" w:rsidR="00FF03C6" w:rsidRDefault="00FF03C6" w:rsidP="00FF03C6">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Acquisto fornitura o servizi</w:t>
            </w:r>
          </w:p>
          <w:p w14:paraId="3B287E4B" w14:textId="1B81CE8D" w:rsidR="003C263F" w:rsidRDefault="00FF03C6" w:rsidP="00FF03C6">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Misti</w:t>
            </w:r>
          </w:p>
          <w:p w14:paraId="40F0B6AA" w14:textId="6A3BFE45" w:rsidR="00FF03C6" w:rsidRDefault="00FF03C6" w:rsidP="00FF03C6">
            <w:pPr>
              <w:spacing w:after="0" w:line="240" w:lineRule="auto"/>
              <w:rPr>
                <w:rFonts w:ascii="Garamond" w:eastAsia="Times New Roman" w:hAnsi="Garamond" w:cstheme="minorHAnsi"/>
                <w:lang w:eastAsia="it-IT"/>
              </w:rPr>
            </w:pPr>
            <w:r w:rsidRPr="000B5443">
              <w:rPr>
                <w:rFonts w:ascii="Garamond" w:eastAsia="Times New Roman" w:hAnsi="Garamond" w:cstheme="minorHAnsi"/>
                <w:highlight w:val="black"/>
                <w:lang w:eastAsia="it-IT"/>
              </w:rPr>
              <w:lastRenderedPageBreak/>
              <w:sym w:font="Symbol" w:char="F09E"/>
            </w:r>
            <w:r>
              <w:rPr>
                <w:rFonts w:ascii="Garamond" w:eastAsia="Times New Roman" w:hAnsi="Garamond" w:cstheme="minorHAnsi"/>
                <w:lang w:eastAsia="it-IT"/>
              </w:rPr>
              <w:t xml:space="preserve"> Affidamento diretto</w:t>
            </w:r>
          </w:p>
          <w:p w14:paraId="34E28B19" w14:textId="28F82009" w:rsidR="00560797" w:rsidRDefault="00560797" w:rsidP="00560797">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w:t>
            </w:r>
            <w:r w:rsidRPr="00FF03C6">
              <w:rPr>
                <w:rFonts w:ascii="Garamond" w:eastAsia="Times New Roman" w:hAnsi="Garamond" w:cstheme="minorHAnsi"/>
                <w:lang w:eastAsia="it-IT"/>
              </w:rPr>
              <w:t>Procedura negoziata senza previa pubblicazione di bando ex art.</w:t>
            </w:r>
            <w:r>
              <w:rPr>
                <w:rFonts w:ascii="Garamond" w:eastAsia="Times New Roman" w:hAnsi="Garamond" w:cstheme="minorHAnsi"/>
                <w:lang w:eastAsia="it-IT"/>
              </w:rPr>
              <w:t xml:space="preserve"> </w:t>
            </w:r>
            <w:r w:rsidRPr="00FF03C6">
              <w:rPr>
                <w:rFonts w:ascii="Garamond" w:eastAsia="Times New Roman" w:hAnsi="Garamond" w:cstheme="minorHAnsi"/>
                <w:lang w:eastAsia="it-IT"/>
              </w:rPr>
              <w:t xml:space="preserve">63 </w:t>
            </w:r>
            <w:r w:rsidR="00925A7A">
              <w:rPr>
                <w:rFonts w:ascii="Garamond" w:eastAsia="Times New Roman" w:hAnsi="Garamond" w:cstheme="minorHAnsi"/>
                <w:lang w:eastAsia="it-IT"/>
              </w:rPr>
              <w:t>d</w:t>
            </w:r>
            <w:r w:rsidRPr="00FF03C6">
              <w:rPr>
                <w:rFonts w:ascii="Garamond" w:eastAsia="Times New Roman" w:hAnsi="Garamond" w:cstheme="minorHAnsi"/>
                <w:lang w:eastAsia="it-IT"/>
              </w:rPr>
              <w:t>.</w:t>
            </w:r>
            <w:r w:rsidR="00925A7A">
              <w:rPr>
                <w:rFonts w:ascii="Garamond" w:eastAsia="Times New Roman" w:hAnsi="Garamond" w:cstheme="minorHAnsi"/>
                <w:lang w:eastAsia="it-IT"/>
              </w:rPr>
              <w:t>l</w:t>
            </w:r>
            <w:r w:rsidRPr="00FF03C6">
              <w:rPr>
                <w:rFonts w:ascii="Garamond" w:eastAsia="Times New Roman" w:hAnsi="Garamond" w:cstheme="minorHAnsi"/>
                <w:lang w:eastAsia="it-IT"/>
              </w:rPr>
              <w:t xml:space="preserve">gs. </w:t>
            </w:r>
            <w:r w:rsidR="00925A7A">
              <w:rPr>
                <w:rFonts w:ascii="Garamond" w:eastAsia="Times New Roman" w:hAnsi="Garamond" w:cstheme="minorHAnsi"/>
                <w:lang w:eastAsia="it-IT"/>
              </w:rPr>
              <w:t xml:space="preserve">n. </w:t>
            </w:r>
            <w:r w:rsidRPr="00FF03C6">
              <w:rPr>
                <w:rFonts w:ascii="Garamond" w:eastAsia="Times New Roman" w:hAnsi="Garamond" w:cstheme="minorHAnsi"/>
                <w:lang w:eastAsia="it-IT"/>
              </w:rPr>
              <w:t>50/2016</w:t>
            </w:r>
          </w:p>
          <w:p w14:paraId="219CDDA7" w14:textId="02F9230D" w:rsidR="00FF03C6" w:rsidRDefault="00FF03C6" w:rsidP="00FF03C6">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w:t>
            </w:r>
            <w:r w:rsidRPr="00FF03C6">
              <w:rPr>
                <w:rFonts w:ascii="Garamond" w:eastAsia="Times New Roman" w:hAnsi="Garamond" w:cstheme="minorHAnsi"/>
                <w:lang w:eastAsia="it-IT"/>
              </w:rPr>
              <w:t xml:space="preserve">Procedura aperta ex art. 60 </w:t>
            </w:r>
            <w:r w:rsidR="00925A7A">
              <w:rPr>
                <w:rFonts w:ascii="Garamond" w:eastAsia="Times New Roman" w:hAnsi="Garamond" w:cstheme="minorHAnsi"/>
                <w:lang w:eastAsia="it-IT"/>
              </w:rPr>
              <w:t>d</w:t>
            </w:r>
            <w:r w:rsidRPr="00FF03C6">
              <w:rPr>
                <w:rFonts w:ascii="Garamond" w:eastAsia="Times New Roman" w:hAnsi="Garamond" w:cstheme="minorHAnsi"/>
                <w:lang w:eastAsia="it-IT"/>
              </w:rPr>
              <w:t>.</w:t>
            </w:r>
            <w:r w:rsidR="00925A7A">
              <w:rPr>
                <w:rFonts w:ascii="Garamond" w:eastAsia="Times New Roman" w:hAnsi="Garamond" w:cstheme="minorHAnsi"/>
                <w:lang w:eastAsia="it-IT"/>
              </w:rPr>
              <w:t>l</w:t>
            </w:r>
            <w:r w:rsidRPr="00FF03C6">
              <w:rPr>
                <w:rFonts w:ascii="Garamond" w:eastAsia="Times New Roman" w:hAnsi="Garamond" w:cstheme="minorHAnsi"/>
                <w:lang w:eastAsia="it-IT"/>
              </w:rPr>
              <w:t xml:space="preserve">gs. </w:t>
            </w:r>
            <w:r w:rsidR="00925A7A">
              <w:rPr>
                <w:rFonts w:ascii="Garamond" w:eastAsia="Times New Roman" w:hAnsi="Garamond" w:cstheme="minorHAnsi"/>
                <w:lang w:eastAsia="it-IT"/>
              </w:rPr>
              <w:t xml:space="preserve">n. </w:t>
            </w:r>
            <w:r w:rsidRPr="00FF03C6">
              <w:rPr>
                <w:rFonts w:ascii="Garamond" w:eastAsia="Times New Roman" w:hAnsi="Garamond" w:cstheme="minorHAnsi"/>
                <w:lang w:eastAsia="it-IT"/>
              </w:rPr>
              <w:t>50/2016</w:t>
            </w:r>
          </w:p>
          <w:p w14:paraId="2B5657F9" w14:textId="6A2E97AC" w:rsidR="00FF03C6" w:rsidRDefault="00FF03C6" w:rsidP="00FF03C6">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w:t>
            </w:r>
            <w:r w:rsidRPr="00E404A3">
              <w:rPr>
                <w:rFonts w:ascii="Garamond" w:eastAsia="Times New Roman" w:hAnsi="Garamond" w:cstheme="minorHAnsi"/>
                <w:lang w:eastAsia="it-IT"/>
              </w:rPr>
              <w:t xml:space="preserve">Procedura ristretta ex art. 61 </w:t>
            </w:r>
            <w:r w:rsidR="00925A7A">
              <w:rPr>
                <w:rFonts w:ascii="Garamond" w:eastAsia="Times New Roman" w:hAnsi="Garamond" w:cstheme="minorHAnsi"/>
                <w:lang w:eastAsia="it-IT"/>
              </w:rPr>
              <w:t>d</w:t>
            </w:r>
            <w:r w:rsidRPr="00E404A3">
              <w:rPr>
                <w:rFonts w:ascii="Garamond" w:eastAsia="Times New Roman" w:hAnsi="Garamond" w:cstheme="minorHAnsi"/>
                <w:lang w:eastAsia="it-IT"/>
              </w:rPr>
              <w:t>.</w:t>
            </w:r>
            <w:r w:rsidR="00925A7A">
              <w:rPr>
                <w:rFonts w:ascii="Garamond" w:eastAsia="Times New Roman" w:hAnsi="Garamond" w:cstheme="minorHAnsi"/>
                <w:lang w:eastAsia="it-IT"/>
              </w:rPr>
              <w:t>l</w:t>
            </w:r>
            <w:r w:rsidRPr="00E404A3">
              <w:rPr>
                <w:rFonts w:ascii="Garamond" w:eastAsia="Times New Roman" w:hAnsi="Garamond" w:cstheme="minorHAnsi"/>
                <w:lang w:eastAsia="it-IT"/>
              </w:rPr>
              <w:t xml:space="preserve">gs. </w:t>
            </w:r>
            <w:r w:rsidR="00925A7A">
              <w:rPr>
                <w:rFonts w:ascii="Garamond" w:eastAsia="Times New Roman" w:hAnsi="Garamond" w:cstheme="minorHAnsi"/>
                <w:lang w:eastAsia="it-IT"/>
              </w:rPr>
              <w:t xml:space="preserve">n. </w:t>
            </w:r>
            <w:r w:rsidRPr="00E404A3">
              <w:rPr>
                <w:rFonts w:ascii="Garamond" w:eastAsia="Times New Roman" w:hAnsi="Garamond" w:cstheme="minorHAnsi"/>
                <w:lang w:eastAsia="it-IT"/>
              </w:rPr>
              <w:t>50/2016</w:t>
            </w:r>
          </w:p>
          <w:p w14:paraId="2380957B" w14:textId="5957F8D7" w:rsidR="00FF03C6" w:rsidRDefault="00FF03C6" w:rsidP="00FF03C6">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w:t>
            </w:r>
            <w:r w:rsidRPr="00FF03C6">
              <w:rPr>
                <w:rFonts w:ascii="Garamond" w:eastAsia="Times New Roman" w:hAnsi="Garamond" w:cstheme="minorHAnsi"/>
                <w:lang w:eastAsia="it-IT"/>
              </w:rPr>
              <w:t xml:space="preserve">Procedura competitiva con negoziazione ex art. 62 </w:t>
            </w:r>
            <w:r w:rsidR="00925A7A">
              <w:rPr>
                <w:rFonts w:ascii="Garamond" w:eastAsia="Times New Roman" w:hAnsi="Garamond" w:cstheme="minorHAnsi"/>
                <w:lang w:eastAsia="it-IT"/>
              </w:rPr>
              <w:t>d</w:t>
            </w:r>
            <w:r w:rsidRPr="00FF03C6">
              <w:rPr>
                <w:rFonts w:ascii="Garamond" w:eastAsia="Times New Roman" w:hAnsi="Garamond" w:cstheme="minorHAnsi"/>
                <w:lang w:eastAsia="it-IT"/>
              </w:rPr>
              <w:t>.</w:t>
            </w:r>
            <w:r w:rsidR="00925A7A">
              <w:rPr>
                <w:rFonts w:ascii="Garamond" w:eastAsia="Times New Roman" w:hAnsi="Garamond" w:cstheme="minorHAnsi"/>
                <w:lang w:eastAsia="it-IT"/>
              </w:rPr>
              <w:t>l</w:t>
            </w:r>
            <w:r w:rsidRPr="00FF03C6">
              <w:rPr>
                <w:rFonts w:ascii="Garamond" w:eastAsia="Times New Roman" w:hAnsi="Garamond" w:cstheme="minorHAnsi"/>
                <w:lang w:eastAsia="it-IT"/>
              </w:rPr>
              <w:t>gs.</w:t>
            </w:r>
            <w:r w:rsidR="00925A7A">
              <w:rPr>
                <w:rFonts w:ascii="Garamond" w:eastAsia="Times New Roman" w:hAnsi="Garamond" w:cstheme="minorHAnsi"/>
                <w:lang w:eastAsia="it-IT"/>
              </w:rPr>
              <w:t xml:space="preserve"> n. </w:t>
            </w:r>
            <w:r w:rsidRPr="00FF03C6">
              <w:rPr>
                <w:rFonts w:ascii="Garamond" w:eastAsia="Times New Roman" w:hAnsi="Garamond" w:cstheme="minorHAnsi"/>
                <w:lang w:eastAsia="it-IT"/>
              </w:rPr>
              <w:t>50/2016</w:t>
            </w:r>
          </w:p>
          <w:p w14:paraId="567DECEF" w14:textId="5F363BDB" w:rsidR="00FF03C6" w:rsidRDefault="00FF03C6" w:rsidP="00560797">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w:t>
            </w:r>
            <w:r w:rsidRPr="00FF03C6">
              <w:rPr>
                <w:rFonts w:ascii="Garamond" w:eastAsia="Times New Roman" w:hAnsi="Garamond" w:cstheme="minorHAnsi"/>
                <w:lang w:eastAsia="it-IT"/>
              </w:rPr>
              <w:t xml:space="preserve">Dialogo competitivo ex art. 64 </w:t>
            </w:r>
            <w:r w:rsidR="00925A7A">
              <w:rPr>
                <w:rFonts w:ascii="Garamond" w:eastAsia="Times New Roman" w:hAnsi="Garamond" w:cstheme="minorHAnsi"/>
                <w:lang w:eastAsia="it-IT"/>
              </w:rPr>
              <w:t>d</w:t>
            </w:r>
            <w:r w:rsidRPr="00FF03C6">
              <w:rPr>
                <w:rFonts w:ascii="Garamond" w:eastAsia="Times New Roman" w:hAnsi="Garamond" w:cstheme="minorHAnsi"/>
                <w:lang w:eastAsia="it-IT"/>
              </w:rPr>
              <w:t>.</w:t>
            </w:r>
            <w:r w:rsidR="00925A7A">
              <w:rPr>
                <w:rFonts w:ascii="Garamond" w:eastAsia="Times New Roman" w:hAnsi="Garamond" w:cstheme="minorHAnsi"/>
                <w:lang w:eastAsia="it-IT"/>
              </w:rPr>
              <w:t>l</w:t>
            </w:r>
            <w:r w:rsidRPr="00FF03C6">
              <w:rPr>
                <w:rFonts w:ascii="Garamond" w:eastAsia="Times New Roman" w:hAnsi="Garamond" w:cstheme="minorHAnsi"/>
                <w:lang w:eastAsia="it-IT"/>
              </w:rPr>
              <w:t xml:space="preserve">gs. </w:t>
            </w:r>
            <w:r w:rsidR="00925A7A">
              <w:rPr>
                <w:rFonts w:ascii="Garamond" w:eastAsia="Times New Roman" w:hAnsi="Garamond" w:cstheme="minorHAnsi"/>
                <w:lang w:eastAsia="it-IT"/>
              </w:rPr>
              <w:t xml:space="preserve">n. </w:t>
            </w:r>
            <w:r w:rsidRPr="00FF03C6">
              <w:rPr>
                <w:rFonts w:ascii="Garamond" w:eastAsia="Times New Roman" w:hAnsi="Garamond" w:cstheme="minorHAnsi"/>
                <w:lang w:eastAsia="it-IT"/>
              </w:rPr>
              <w:t>50/2016</w:t>
            </w:r>
            <w:r w:rsidR="00560797">
              <w:rPr>
                <w:rFonts w:ascii="Garamond" w:eastAsia="Times New Roman" w:hAnsi="Garamond" w:cstheme="minorHAnsi"/>
                <w:lang w:eastAsia="it-IT"/>
              </w:rPr>
              <w:t xml:space="preserve"> </w:t>
            </w:r>
            <w:r w:rsidRPr="00F04748">
              <w:rPr>
                <w:rFonts w:ascii="Garamond" w:eastAsia="Times New Roman" w:hAnsi="Garamond" w:cstheme="minorHAnsi"/>
                <w:lang w:eastAsia="it-IT"/>
              </w:rPr>
              <w:t>(P</w:t>
            </w:r>
            <w:r>
              <w:rPr>
                <w:rFonts w:ascii="Garamond" w:eastAsia="Times New Roman" w:hAnsi="Garamond" w:cstheme="minorHAnsi"/>
                <w:lang w:eastAsia="it-IT"/>
              </w:rPr>
              <w:t>rocedura aperta, ristretta, etc.)</w:t>
            </w:r>
          </w:p>
          <w:p w14:paraId="01308A18" w14:textId="36CE31A1" w:rsidR="00E425AF" w:rsidRDefault="00E425AF" w:rsidP="00E425AF">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Appalto congiunto di progettazione ed esecuzione lavori sulla base del PFTE </w:t>
            </w:r>
            <w:r w:rsidRPr="00E404A3">
              <w:rPr>
                <w:rFonts w:ascii="Garamond" w:eastAsia="Times New Roman" w:hAnsi="Garamond" w:cstheme="minorHAnsi"/>
                <w:lang w:eastAsia="it-IT"/>
              </w:rPr>
              <w:t xml:space="preserve">ex art. </w:t>
            </w:r>
            <w:r>
              <w:rPr>
                <w:rFonts w:ascii="Garamond" w:eastAsia="Times New Roman" w:hAnsi="Garamond" w:cstheme="minorHAnsi"/>
                <w:lang w:eastAsia="it-IT"/>
              </w:rPr>
              <w:t>48</w:t>
            </w:r>
            <w:r w:rsidRPr="00E404A3">
              <w:rPr>
                <w:rFonts w:ascii="Garamond" w:eastAsia="Times New Roman" w:hAnsi="Garamond" w:cstheme="minorHAnsi"/>
                <w:lang w:eastAsia="it-IT"/>
              </w:rPr>
              <w:t xml:space="preserve"> </w:t>
            </w:r>
            <w:r w:rsidR="00925A7A">
              <w:rPr>
                <w:rFonts w:ascii="Garamond" w:eastAsia="Times New Roman" w:hAnsi="Garamond" w:cstheme="minorHAnsi"/>
                <w:lang w:eastAsia="it-IT"/>
              </w:rPr>
              <w:t>D</w:t>
            </w:r>
            <w:r w:rsidR="00E219B1">
              <w:rPr>
                <w:rFonts w:ascii="Garamond" w:eastAsia="Times New Roman" w:hAnsi="Garamond" w:cstheme="minorHAnsi"/>
                <w:lang w:eastAsia="it-IT"/>
              </w:rPr>
              <w:t>.</w:t>
            </w:r>
            <w:r w:rsidR="00925A7A">
              <w:rPr>
                <w:rFonts w:ascii="Garamond" w:eastAsia="Times New Roman" w:hAnsi="Garamond" w:cstheme="minorHAnsi"/>
                <w:lang w:eastAsia="it-IT"/>
              </w:rPr>
              <w:t>L</w:t>
            </w:r>
            <w:r w:rsidR="00E219B1">
              <w:rPr>
                <w:rFonts w:ascii="Garamond" w:eastAsia="Times New Roman" w:hAnsi="Garamond" w:cstheme="minorHAnsi"/>
                <w:lang w:eastAsia="it-IT"/>
              </w:rPr>
              <w:t>.</w:t>
            </w:r>
            <w:r w:rsidR="00925A7A">
              <w:rPr>
                <w:rFonts w:ascii="Garamond" w:eastAsia="Times New Roman" w:hAnsi="Garamond" w:cstheme="minorHAnsi"/>
                <w:lang w:eastAsia="it-IT"/>
              </w:rPr>
              <w:t xml:space="preserve"> n. 77/2021</w:t>
            </w:r>
          </w:p>
          <w:p w14:paraId="1F12225C" w14:textId="067FD860" w:rsidR="00E425AF" w:rsidRDefault="00E425AF" w:rsidP="00560797">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Appalto congiunto di progettazione ed esecuzione lavori sulla base del </w:t>
            </w:r>
            <w:r w:rsidR="00925A7A">
              <w:rPr>
                <w:rFonts w:ascii="Garamond" w:eastAsia="Times New Roman" w:hAnsi="Garamond" w:cstheme="minorHAnsi"/>
                <w:lang w:eastAsia="it-IT"/>
              </w:rPr>
              <w:t xml:space="preserve">progetto </w:t>
            </w:r>
            <w:r w:rsidR="003C263F">
              <w:rPr>
                <w:rFonts w:ascii="Garamond" w:eastAsia="Times New Roman" w:hAnsi="Garamond" w:cstheme="minorHAnsi"/>
                <w:lang w:eastAsia="it-IT"/>
              </w:rPr>
              <w:t>d</w:t>
            </w:r>
            <w:r>
              <w:rPr>
                <w:rFonts w:ascii="Garamond" w:eastAsia="Times New Roman" w:hAnsi="Garamond" w:cstheme="minorHAnsi"/>
                <w:lang w:eastAsia="it-IT"/>
              </w:rPr>
              <w:t xml:space="preserve">efinitivo </w:t>
            </w:r>
            <w:r w:rsidRPr="00E404A3">
              <w:rPr>
                <w:rFonts w:ascii="Garamond" w:eastAsia="Times New Roman" w:hAnsi="Garamond" w:cstheme="minorHAnsi"/>
                <w:lang w:eastAsia="it-IT"/>
              </w:rPr>
              <w:t xml:space="preserve">ex art. </w:t>
            </w:r>
            <w:r w:rsidR="00B1646E">
              <w:rPr>
                <w:rFonts w:ascii="Garamond" w:eastAsia="Times New Roman" w:hAnsi="Garamond" w:cstheme="minorHAnsi"/>
                <w:lang w:eastAsia="it-IT"/>
              </w:rPr>
              <w:t>1</w:t>
            </w:r>
            <w:r w:rsidR="00BF2B8E">
              <w:rPr>
                <w:rFonts w:ascii="Garamond" w:eastAsia="Times New Roman" w:hAnsi="Garamond" w:cstheme="minorHAnsi"/>
                <w:lang w:eastAsia="it-IT"/>
              </w:rPr>
              <w:t>,</w:t>
            </w:r>
            <w:r w:rsidR="00B1646E">
              <w:rPr>
                <w:rFonts w:ascii="Garamond" w:eastAsia="Times New Roman" w:hAnsi="Garamond" w:cstheme="minorHAnsi"/>
                <w:lang w:eastAsia="it-IT"/>
              </w:rPr>
              <w:t xml:space="preserve"> comma 1</w:t>
            </w:r>
            <w:r w:rsidR="00BF2B8E">
              <w:rPr>
                <w:rFonts w:ascii="Garamond" w:eastAsia="Times New Roman" w:hAnsi="Garamond" w:cstheme="minorHAnsi"/>
                <w:lang w:eastAsia="it-IT"/>
              </w:rPr>
              <w:t>,</w:t>
            </w:r>
            <w:r w:rsidR="00B1646E">
              <w:rPr>
                <w:rFonts w:ascii="Garamond" w:eastAsia="Times New Roman" w:hAnsi="Garamond" w:cstheme="minorHAnsi"/>
                <w:lang w:eastAsia="it-IT"/>
              </w:rPr>
              <w:t xml:space="preserve"> D</w:t>
            </w:r>
            <w:r w:rsidR="00E219B1">
              <w:rPr>
                <w:rFonts w:ascii="Garamond" w:eastAsia="Times New Roman" w:hAnsi="Garamond" w:cstheme="minorHAnsi"/>
                <w:lang w:eastAsia="it-IT"/>
              </w:rPr>
              <w:t>.</w:t>
            </w:r>
            <w:r w:rsidR="00B1646E">
              <w:rPr>
                <w:rFonts w:ascii="Garamond" w:eastAsia="Times New Roman" w:hAnsi="Garamond" w:cstheme="minorHAnsi"/>
                <w:lang w:eastAsia="it-IT"/>
              </w:rPr>
              <w:t>L</w:t>
            </w:r>
            <w:r w:rsidR="00E219B1">
              <w:rPr>
                <w:rFonts w:ascii="Garamond" w:eastAsia="Times New Roman" w:hAnsi="Garamond" w:cstheme="minorHAnsi"/>
                <w:lang w:eastAsia="it-IT"/>
              </w:rPr>
              <w:t>.</w:t>
            </w:r>
            <w:r w:rsidR="00B1646E">
              <w:rPr>
                <w:rFonts w:ascii="Garamond" w:eastAsia="Times New Roman" w:hAnsi="Garamond" w:cstheme="minorHAnsi"/>
                <w:lang w:eastAsia="it-IT"/>
              </w:rPr>
              <w:t xml:space="preserve"> 32/2019 </w:t>
            </w:r>
            <w:r w:rsidR="00E219B1">
              <w:rPr>
                <w:rFonts w:ascii="Garamond" w:eastAsia="Times New Roman" w:hAnsi="Garamond" w:cstheme="minorHAnsi"/>
                <w:lang w:eastAsia="it-IT"/>
              </w:rPr>
              <w:t>così come prorogato dall’</w:t>
            </w:r>
            <w:r w:rsidR="00B1646E">
              <w:rPr>
                <w:rFonts w:ascii="Garamond" w:eastAsia="Times New Roman" w:hAnsi="Garamond" w:cstheme="minorHAnsi"/>
                <w:lang w:eastAsia="it-IT"/>
              </w:rPr>
              <w:t>art. 52 D</w:t>
            </w:r>
            <w:r w:rsidR="00E219B1">
              <w:rPr>
                <w:rFonts w:ascii="Garamond" w:eastAsia="Times New Roman" w:hAnsi="Garamond" w:cstheme="minorHAnsi"/>
                <w:lang w:eastAsia="it-IT"/>
              </w:rPr>
              <w:t>.</w:t>
            </w:r>
            <w:r w:rsidR="00B1646E">
              <w:rPr>
                <w:rFonts w:ascii="Garamond" w:eastAsia="Times New Roman" w:hAnsi="Garamond" w:cstheme="minorHAnsi"/>
                <w:lang w:eastAsia="it-IT"/>
              </w:rPr>
              <w:t>L</w:t>
            </w:r>
            <w:r w:rsidR="00E219B1">
              <w:rPr>
                <w:rFonts w:ascii="Garamond" w:eastAsia="Times New Roman" w:hAnsi="Garamond" w:cstheme="minorHAnsi"/>
                <w:lang w:eastAsia="it-IT"/>
              </w:rPr>
              <w:t>.</w:t>
            </w:r>
            <w:r w:rsidR="00B1646E">
              <w:rPr>
                <w:rFonts w:ascii="Garamond" w:eastAsia="Times New Roman" w:hAnsi="Garamond" w:cstheme="minorHAnsi"/>
                <w:lang w:eastAsia="it-IT"/>
              </w:rPr>
              <w:t xml:space="preserve"> 77/2021 e ss.mm.ii.</w:t>
            </w:r>
          </w:p>
          <w:p w14:paraId="712D2C3C" w14:textId="5D813A7B" w:rsidR="003C263F" w:rsidRPr="008A61EA" w:rsidRDefault="003C263F" w:rsidP="00560797">
            <w:pPr>
              <w:spacing w:after="0" w:line="240" w:lineRule="auto"/>
            </w:pPr>
            <w:r>
              <w:rPr>
                <w:rFonts w:ascii="Garamond" w:eastAsia="Times New Roman" w:hAnsi="Garamond" w:cstheme="minorHAnsi"/>
                <w:lang w:eastAsia="it-IT"/>
              </w:rPr>
              <w:sym w:font="Symbol" w:char="F09E"/>
            </w:r>
            <w:r>
              <w:t xml:space="preserve"> </w:t>
            </w:r>
            <w:r w:rsidRPr="003D5E50">
              <w:rPr>
                <w:rFonts w:ascii="Garamond" w:eastAsia="Times New Roman" w:hAnsi="Garamond" w:cstheme="minorHAnsi"/>
                <w:lang w:eastAsia="it-IT"/>
              </w:rPr>
              <w:t>Altro (specificare)</w:t>
            </w:r>
          </w:p>
        </w:tc>
        <w:tc>
          <w:tcPr>
            <w:tcW w:w="59" w:type="pct"/>
            <w:tcBorders>
              <w:top w:val="nil"/>
              <w:left w:val="single" w:sz="2" w:space="0" w:color="auto"/>
              <w:bottom w:val="nil"/>
              <w:right w:val="nil"/>
            </w:tcBorders>
            <w:shd w:val="clear" w:color="000000" w:fill="FFFFFF"/>
            <w:vAlign w:val="bottom"/>
          </w:tcPr>
          <w:p w14:paraId="6D06E94A" w14:textId="77777777" w:rsidR="00FF03C6" w:rsidRDefault="00FF03C6" w:rsidP="00302F35">
            <w:pPr>
              <w:spacing w:after="0" w:line="240" w:lineRule="auto"/>
              <w:rPr>
                <w:rFonts w:ascii="Garamond" w:eastAsia="Times New Roman" w:hAnsi="Garamond" w:cstheme="minorHAnsi"/>
                <w:color w:val="000000"/>
                <w:lang w:eastAsia="it-IT"/>
              </w:rPr>
            </w:pPr>
          </w:p>
          <w:p w14:paraId="3D30A083" w14:textId="77777777" w:rsidR="00FF03C6" w:rsidRDefault="00FF03C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0D8A9956" w14:textId="77777777" w:rsidR="00FF03C6" w:rsidRDefault="00FF03C6" w:rsidP="00302F35">
            <w:pPr>
              <w:spacing w:after="0" w:line="240" w:lineRule="auto"/>
              <w:rPr>
                <w:rFonts w:ascii="Garamond" w:eastAsia="Times New Roman" w:hAnsi="Garamond" w:cstheme="minorHAnsi"/>
                <w:color w:val="000000"/>
                <w:lang w:eastAsia="it-IT"/>
              </w:rPr>
            </w:pPr>
          </w:p>
        </w:tc>
      </w:tr>
      <w:tr w:rsidR="00FF03C6" w:rsidRPr="00B50AD7" w14:paraId="5B8EF595"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59C7374D" w14:textId="607B1569" w:rsidR="00FF03C6" w:rsidRPr="00B50AD7" w:rsidRDefault="00FF03C6"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AA16F12" w14:textId="77777777" w:rsidR="00FF03C6" w:rsidRPr="00B15332" w:rsidRDefault="00FF03C6" w:rsidP="00302F3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CIG</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2E2EE72C" w14:textId="11287933" w:rsidR="00FF03C6" w:rsidRPr="00B15332" w:rsidRDefault="004335AD" w:rsidP="00302F35">
            <w:pPr>
              <w:spacing w:after="0" w:line="240" w:lineRule="auto"/>
              <w:rPr>
                <w:rFonts w:ascii="Garamond" w:eastAsia="Times New Roman" w:hAnsi="Garamond" w:cstheme="minorHAnsi"/>
                <w:lang w:eastAsia="it-IT"/>
              </w:rPr>
            </w:pPr>
            <w:r w:rsidRPr="009B0D33">
              <w:rPr>
                <w:rFonts w:ascii="Times New Roman" w:hAnsi="Times New Roman" w:cs="Times New Roman"/>
                <w:bCs/>
                <w:sz w:val="24"/>
                <w:szCs w:val="24"/>
              </w:rPr>
              <w:t>A02B3303A1</w:t>
            </w:r>
          </w:p>
        </w:tc>
        <w:tc>
          <w:tcPr>
            <w:tcW w:w="59" w:type="pct"/>
            <w:tcBorders>
              <w:top w:val="nil"/>
              <w:left w:val="single" w:sz="2" w:space="0" w:color="auto"/>
              <w:bottom w:val="nil"/>
              <w:right w:val="nil"/>
            </w:tcBorders>
            <w:shd w:val="clear" w:color="000000" w:fill="FFFFFF"/>
            <w:vAlign w:val="bottom"/>
          </w:tcPr>
          <w:p w14:paraId="58675076"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0E8691AB" w14:textId="77777777" w:rsidR="00FF03C6" w:rsidRPr="00B50AD7" w:rsidRDefault="00FF03C6" w:rsidP="00302F35">
            <w:pPr>
              <w:spacing w:after="0" w:line="240" w:lineRule="auto"/>
              <w:rPr>
                <w:rFonts w:ascii="Garamond" w:eastAsia="Times New Roman" w:hAnsi="Garamond" w:cstheme="minorHAnsi"/>
                <w:color w:val="000000"/>
                <w:lang w:eastAsia="it-IT"/>
              </w:rPr>
            </w:pPr>
          </w:p>
        </w:tc>
      </w:tr>
      <w:tr w:rsidR="00FF03C6" w:rsidRPr="00B50AD7" w14:paraId="5BD9107B"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16703245"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69452C13" w14:textId="77777777" w:rsidR="00FF03C6" w:rsidRPr="00B15332" w:rsidRDefault="00FF03C6" w:rsidP="00302F35">
            <w:pPr>
              <w:spacing w:after="0" w:line="240" w:lineRule="auto"/>
              <w:jc w:val="right"/>
              <w:rPr>
                <w:rFonts w:ascii="Garamond" w:eastAsia="Times New Roman" w:hAnsi="Garamond" w:cstheme="minorHAnsi"/>
                <w:b/>
                <w:bCs/>
                <w:color w:val="FFFFFF"/>
                <w:lang w:eastAsia="it-IT"/>
              </w:rPr>
            </w:pPr>
            <w:r w:rsidRPr="00B15332">
              <w:rPr>
                <w:rFonts w:ascii="Garamond" w:eastAsia="Times New Roman" w:hAnsi="Garamond" w:cstheme="minorHAnsi"/>
                <w:b/>
                <w:bCs/>
                <w:color w:val="FFFFFF"/>
                <w:lang w:eastAsia="it-IT"/>
              </w:rPr>
              <w:t>Titolo bando di gara</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1DB8B8C9" w14:textId="22E1BDF5" w:rsidR="00FF03C6" w:rsidRPr="00B15332" w:rsidRDefault="000B5443" w:rsidP="000B5443">
            <w:pPr>
              <w:spacing w:after="0" w:line="240" w:lineRule="auto"/>
              <w:rPr>
                <w:rFonts w:ascii="Garamond" w:eastAsia="Times New Roman" w:hAnsi="Garamond" w:cstheme="minorHAnsi"/>
                <w:lang w:eastAsia="it-IT"/>
              </w:rPr>
            </w:pPr>
            <w:r w:rsidRPr="000B5443">
              <w:rPr>
                <w:rFonts w:ascii="Garamond" w:eastAsia="Times New Roman" w:hAnsi="Garamond" w:cstheme="minorHAnsi"/>
                <w:lang w:eastAsia="it-IT"/>
              </w:rPr>
              <w:t xml:space="preserve">INTERVENTO DI MANUTENZIONE STRAORDINARIA ALA OVEST ISTITUTO MELLONI </w:t>
            </w:r>
            <w:r w:rsidR="004335AD">
              <w:rPr>
                <w:rFonts w:ascii="Garamond" w:eastAsia="Times New Roman" w:hAnsi="Garamond" w:cstheme="minorHAnsi"/>
                <w:lang w:eastAsia="it-IT"/>
              </w:rPr>
              <w:t xml:space="preserve">– LAVORI IN ECONOMIA - </w:t>
            </w:r>
            <w:r w:rsidRPr="000B5443">
              <w:rPr>
                <w:rFonts w:ascii="Garamond" w:eastAsia="Times New Roman" w:hAnsi="Garamond" w:cstheme="minorHAnsi"/>
                <w:lang w:eastAsia="it-IT"/>
              </w:rPr>
              <w:t>CUP D92B21000020006</w:t>
            </w:r>
          </w:p>
        </w:tc>
        <w:tc>
          <w:tcPr>
            <w:tcW w:w="59" w:type="pct"/>
            <w:tcBorders>
              <w:top w:val="nil"/>
              <w:left w:val="single" w:sz="2" w:space="0" w:color="auto"/>
              <w:bottom w:val="nil"/>
              <w:right w:val="nil"/>
            </w:tcBorders>
            <w:shd w:val="clear" w:color="000000" w:fill="FFFFFF"/>
            <w:vAlign w:val="bottom"/>
          </w:tcPr>
          <w:p w14:paraId="5295AF5D"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53757367" w14:textId="77777777" w:rsidR="00FF03C6" w:rsidRPr="00B50AD7" w:rsidRDefault="00FF03C6" w:rsidP="00302F35">
            <w:pPr>
              <w:spacing w:after="0" w:line="240" w:lineRule="auto"/>
              <w:rPr>
                <w:rFonts w:ascii="Garamond" w:eastAsia="Times New Roman" w:hAnsi="Garamond" w:cstheme="minorHAnsi"/>
                <w:color w:val="000000"/>
                <w:lang w:eastAsia="it-IT"/>
              </w:rPr>
            </w:pPr>
          </w:p>
        </w:tc>
      </w:tr>
      <w:tr w:rsidR="00FF03C6" w:rsidRPr="00B50AD7" w14:paraId="7CC37F27"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315A2543"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6A54485D" w14:textId="77777777" w:rsidR="00FF03C6" w:rsidRDefault="00FF03C6" w:rsidP="00302F3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Atto di riferimento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3E690D7F" w14:textId="68C04A8F" w:rsidR="00FF03C6" w:rsidRPr="00EB377B" w:rsidRDefault="00FF03C6" w:rsidP="004335AD">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Determina a contrarre</w:t>
            </w:r>
            <w:r w:rsidR="000B5443">
              <w:rPr>
                <w:rFonts w:ascii="Garamond" w:eastAsia="Times New Roman" w:hAnsi="Garamond" w:cstheme="minorHAnsi"/>
                <w:lang w:eastAsia="it-IT"/>
              </w:rPr>
              <w:t xml:space="preserve"> </w:t>
            </w:r>
            <w:r w:rsidR="000B5443" w:rsidRPr="000B5443">
              <w:rPr>
                <w:rFonts w:ascii="Garamond" w:eastAsia="Times New Roman" w:hAnsi="Garamond" w:cstheme="minorHAnsi"/>
                <w:lang w:eastAsia="it-IT"/>
              </w:rPr>
              <w:t xml:space="preserve">n. </w:t>
            </w:r>
            <w:r w:rsidR="004335AD">
              <w:rPr>
                <w:rFonts w:ascii="Garamond" w:eastAsia="Times New Roman" w:hAnsi="Garamond" w:cstheme="minorHAnsi"/>
                <w:lang w:eastAsia="it-IT"/>
              </w:rPr>
              <w:t xml:space="preserve">1738 </w:t>
            </w:r>
            <w:r w:rsidR="000B5443" w:rsidRPr="000B5443">
              <w:rPr>
                <w:rFonts w:ascii="Garamond" w:eastAsia="Times New Roman" w:hAnsi="Garamond" w:cstheme="minorHAnsi"/>
                <w:lang w:eastAsia="it-IT"/>
              </w:rPr>
              <w:t xml:space="preserve">del </w:t>
            </w:r>
            <w:r w:rsidR="004335AD">
              <w:rPr>
                <w:rFonts w:ascii="Garamond" w:eastAsia="Times New Roman" w:hAnsi="Garamond" w:cstheme="minorHAnsi"/>
                <w:lang w:eastAsia="it-IT"/>
              </w:rPr>
              <w:t>23/11/2023</w:t>
            </w:r>
          </w:p>
        </w:tc>
        <w:tc>
          <w:tcPr>
            <w:tcW w:w="59" w:type="pct"/>
            <w:tcBorders>
              <w:top w:val="nil"/>
              <w:left w:val="single" w:sz="2" w:space="0" w:color="auto"/>
              <w:bottom w:val="nil"/>
              <w:right w:val="nil"/>
            </w:tcBorders>
            <w:shd w:val="clear" w:color="000000" w:fill="FFFFFF"/>
            <w:vAlign w:val="bottom"/>
          </w:tcPr>
          <w:p w14:paraId="5F37A8B0"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754F42D3" w14:textId="77777777" w:rsidR="00FF03C6" w:rsidRPr="00B50AD7" w:rsidRDefault="00FF03C6" w:rsidP="00302F35">
            <w:pPr>
              <w:spacing w:after="0" w:line="240" w:lineRule="auto"/>
              <w:rPr>
                <w:rFonts w:ascii="Garamond" w:eastAsia="Times New Roman" w:hAnsi="Garamond" w:cstheme="minorHAnsi"/>
                <w:color w:val="000000"/>
                <w:lang w:eastAsia="it-IT"/>
              </w:rPr>
            </w:pPr>
          </w:p>
        </w:tc>
      </w:tr>
      <w:tr w:rsidR="00FF03C6" w:rsidRPr="00B50AD7" w14:paraId="79C676AC" w14:textId="77777777" w:rsidTr="003D5E50">
        <w:trPr>
          <w:gridAfter w:val="1"/>
          <w:wAfter w:w="23" w:type="pct"/>
          <w:trHeight w:val="431"/>
        </w:trPr>
        <w:tc>
          <w:tcPr>
            <w:tcW w:w="93" w:type="pct"/>
            <w:tcBorders>
              <w:top w:val="nil"/>
              <w:left w:val="nil"/>
              <w:right w:val="single" w:sz="2" w:space="0" w:color="auto"/>
            </w:tcBorders>
            <w:shd w:val="clear" w:color="000000" w:fill="FFFFFF"/>
            <w:noWrap/>
            <w:vAlign w:val="bottom"/>
          </w:tcPr>
          <w:p w14:paraId="362CCC90"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right w:val="single" w:sz="2" w:space="0" w:color="auto"/>
            </w:tcBorders>
            <w:shd w:val="clear" w:color="000000" w:fill="1F497D"/>
            <w:vAlign w:val="center"/>
          </w:tcPr>
          <w:p w14:paraId="6FB0759E" w14:textId="77777777" w:rsidR="00FF03C6" w:rsidRPr="007635ED" w:rsidRDefault="00FF03C6"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Localizzazione intervento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5F9D2F46" w14:textId="1CCCF4A2" w:rsidR="00FF03C6" w:rsidRPr="00E34E66" w:rsidRDefault="000B5443" w:rsidP="00003B4B">
            <w:pPr>
              <w:spacing w:after="0" w:line="240" w:lineRule="auto"/>
              <w:rPr>
                <w:rFonts w:ascii="Garamond" w:eastAsia="Times New Roman" w:hAnsi="Garamond" w:cstheme="minorHAnsi"/>
                <w:lang w:eastAsia="it-IT"/>
              </w:rPr>
            </w:pPr>
            <w:r w:rsidRPr="00616246">
              <w:rPr>
                <w:rFonts w:ascii="Garamond" w:eastAsia="Times New Roman" w:hAnsi="Garamond" w:cstheme="minorHAnsi"/>
                <w:lang w:eastAsia="it-IT"/>
              </w:rPr>
              <w:t>Parma</w:t>
            </w:r>
            <w:r>
              <w:rPr>
                <w:rFonts w:ascii="Garamond" w:eastAsia="Times New Roman" w:hAnsi="Garamond" w:cstheme="minorHAnsi"/>
                <w:lang w:eastAsia="it-IT"/>
              </w:rPr>
              <w:t xml:space="preserve">, Viale M. Luigia n.9 </w:t>
            </w:r>
            <w:r w:rsidRPr="00616246">
              <w:rPr>
                <w:rFonts w:ascii="Garamond" w:eastAsia="Times New Roman" w:hAnsi="Garamond" w:cstheme="minorHAnsi"/>
                <w:lang w:eastAsia="it-IT"/>
              </w:rPr>
              <w:t xml:space="preserve">, </w:t>
            </w:r>
            <w:r>
              <w:rPr>
                <w:rFonts w:ascii="Garamond" w:eastAsia="Times New Roman" w:hAnsi="Garamond" w:cstheme="minorHAnsi"/>
                <w:lang w:eastAsia="it-IT"/>
              </w:rPr>
              <w:t xml:space="preserve">c/o </w:t>
            </w:r>
            <w:r w:rsidRPr="00616246">
              <w:rPr>
                <w:rFonts w:ascii="Garamond" w:eastAsia="Times New Roman" w:hAnsi="Garamond" w:cstheme="minorHAnsi"/>
                <w:lang w:eastAsia="it-IT"/>
              </w:rPr>
              <w:t xml:space="preserve">istituto superiore </w:t>
            </w:r>
            <w:r>
              <w:rPr>
                <w:rFonts w:ascii="Garamond" w:eastAsia="Times New Roman" w:hAnsi="Garamond" w:cstheme="minorHAnsi"/>
                <w:lang w:eastAsia="it-IT"/>
              </w:rPr>
              <w:t xml:space="preserve">M. </w:t>
            </w:r>
            <w:r w:rsidRPr="00616246">
              <w:rPr>
                <w:rFonts w:ascii="Garamond" w:eastAsia="Times New Roman" w:hAnsi="Garamond" w:cstheme="minorHAnsi"/>
                <w:lang w:eastAsia="it-IT"/>
              </w:rPr>
              <w:t>Melloni</w:t>
            </w:r>
          </w:p>
          <w:p w14:paraId="2C2B7A74" w14:textId="77777777" w:rsidR="00FF03C6" w:rsidRPr="00E34E66" w:rsidRDefault="00FF03C6" w:rsidP="00F436F9">
            <w:pPr>
              <w:spacing w:after="0" w:line="240" w:lineRule="auto"/>
              <w:rPr>
                <w:rFonts w:ascii="Garamond" w:eastAsia="Times New Roman" w:hAnsi="Garamond" w:cstheme="minorHAnsi"/>
                <w:highlight w:val="yellow"/>
                <w:lang w:eastAsia="it-IT"/>
              </w:rPr>
            </w:pPr>
          </w:p>
        </w:tc>
        <w:tc>
          <w:tcPr>
            <w:tcW w:w="59" w:type="pct"/>
            <w:tcBorders>
              <w:top w:val="nil"/>
              <w:left w:val="single" w:sz="2" w:space="0" w:color="auto"/>
              <w:right w:val="nil"/>
            </w:tcBorders>
            <w:shd w:val="clear" w:color="000000" w:fill="FFFFFF"/>
            <w:noWrap/>
            <w:vAlign w:val="bottom"/>
          </w:tcPr>
          <w:p w14:paraId="1B058ECE" w14:textId="77777777" w:rsidR="00FF03C6" w:rsidRDefault="00FF03C6" w:rsidP="00F436F9">
            <w:pPr>
              <w:spacing w:after="0" w:line="240" w:lineRule="auto"/>
              <w:rPr>
                <w:rFonts w:ascii="Garamond" w:eastAsia="Times New Roman" w:hAnsi="Garamond" w:cstheme="minorHAnsi"/>
                <w:color w:val="000000"/>
                <w:lang w:eastAsia="it-IT"/>
              </w:rPr>
            </w:pPr>
          </w:p>
          <w:p w14:paraId="3F44466F" w14:textId="77777777" w:rsidR="00FF03C6" w:rsidRDefault="00FF03C6" w:rsidP="00F436F9">
            <w:pPr>
              <w:spacing w:after="0" w:line="240" w:lineRule="auto"/>
              <w:rPr>
                <w:rFonts w:ascii="Garamond" w:eastAsia="Times New Roman" w:hAnsi="Garamond" w:cstheme="minorHAnsi"/>
                <w:color w:val="000000"/>
                <w:lang w:eastAsia="it-IT"/>
              </w:rPr>
            </w:pPr>
          </w:p>
          <w:p w14:paraId="394EE2BF"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right w:val="nil"/>
            </w:tcBorders>
            <w:shd w:val="clear" w:color="000000" w:fill="FFFFFF"/>
            <w:noWrap/>
            <w:vAlign w:val="bottom"/>
          </w:tcPr>
          <w:p w14:paraId="225D8BBC" w14:textId="77777777" w:rsidR="00FF03C6" w:rsidRPr="00B50AD7" w:rsidRDefault="00FF03C6" w:rsidP="00F436F9">
            <w:pPr>
              <w:spacing w:after="0" w:line="240" w:lineRule="auto"/>
              <w:rPr>
                <w:rFonts w:ascii="Garamond" w:eastAsia="Times New Roman" w:hAnsi="Garamond" w:cstheme="minorHAnsi"/>
                <w:color w:val="000000"/>
                <w:lang w:eastAsia="it-IT"/>
              </w:rPr>
            </w:pPr>
          </w:p>
        </w:tc>
      </w:tr>
      <w:tr w:rsidR="00FF03C6" w:rsidRPr="00B50AD7" w14:paraId="2335A403" w14:textId="77777777" w:rsidTr="003D5E50">
        <w:trPr>
          <w:gridAfter w:val="1"/>
          <w:wAfter w:w="23" w:type="pct"/>
          <w:trHeight w:val="838"/>
        </w:trPr>
        <w:tc>
          <w:tcPr>
            <w:tcW w:w="93" w:type="pct"/>
            <w:tcBorders>
              <w:top w:val="nil"/>
              <w:left w:val="nil"/>
              <w:right w:val="single" w:sz="2" w:space="0" w:color="auto"/>
            </w:tcBorders>
            <w:shd w:val="clear" w:color="000000" w:fill="FFFFFF"/>
            <w:noWrap/>
            <w:vAlign w:val="bottom"/>
          </w:tcPr>
          <w:p w14:paraId="4DC39A59"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4" w:space="0" w:color="auto"/>
              <w:right w:val="single" w:sz="2" w:space="0" w:color="auto"/>
            </w:tcBorders>
            <w:shd w:val="clear" w:color="000000" w:fill="1F497D"/>
            <w:vAlign w:val="center"/>
          </w:tcPr>
          <w:p w14:paraId="64051788" w14:textId="5FDCCB52" w:rsidR="00FF03C6" w:rsidRPr="00B50AD7" w:rsidRDefault="00FF03C6" w:rsidP="0021708F">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Data di avvio e conclusione </w:t>
            </w:r>
            <w:r w:rsidR="0021708F">
              <w:rPr>
                <w:rFonts w:ascii="Garamond" w:eastAsia="Times New Roman" w:hAnsi="Garamond" w:cstheme="minorHAnsi"/>
                <w:b/>
                <w:bCs/>
                <w:color w:val="FFFFFF"/>
                <w:lang w:eastAsia="it-IT"/>
              </w:rPr>
              <w:t xml:space="preserve">affidamento </w:t>
            </w:r>
          </w:p>
        </w:tc>
        <w:tc>
          <w:tcPr>
            <w:tcW w:w="3591" w:type="pct"/>
            <w:gridSpan w:val="8"/>
            <w:tcBorders>
              <w:top w:val="single" w:sz="2" w:space="0" w:color="auto"/>
              <w:left w:val="single" w:sz="2" w:space="0" w:color="auto"/>
              <w:bottom w:val="single" w:sz="4" w:space="0" w:color="auto"/>
              <w:right w:val="single" w:sz="2" w:space="0" w:color="auto"/>
            </w:tcBorders>
            <w:shd w:val="clear" w:color="auto" w:fill="auto"/>
            <w:noWrap/>
            <w:vAlign w:val="center"/>
          </w:tcPr>
          <w:p w14:paraId="32649606" w14:textId="078ADC24" w:rsidR="00FF03C6" w:rsidRDefault="00FF03C6" w:rsidP="00F436F9">
            <w:pPr>
              <w:spacing w:after="0" w:line="240" w:lineRule="auto"/>
              <w:rPr>
                <w:rFonts w:ascii="Garamond" w:eastAsia="Times New Roman" w:hAnsi="Garamond" w:cstheme="minorHAnsi"/>
                <w:lang w:eastAsia="it-IT"/>
              </w:rPr>
            </w:pPr>
            <w:r w:rsidRPr="00E63A46">
              <w:rPr>
                <w:rFonts w:ascii="Garamond" w:eastAsia="Times New Roman" w:hAnsi="Garamond" w:cstheme="minorHAnsi"/>
                <w:lang w:eastAsia="it-IT"/>
              </w:rPr>
              <w:t>Avvio: [</w:t>
            </w:r>
            <w:r w:rsidR="004335AD">
              <w:rPr>
                <w:rFonts w:ascii="Garamond" w:eastAsia="Times New Roman" w:hAnsi="Garamond" w:cstheme="minorHAnsi"/>
                <w:lang w:eastAsia="it-IT"/>
              </w:rPr>
              <w:t>15.11</w:t>
            </w:r>
            <w:r w:rsidR="000B5443">
              <w:rPr>
                <w:rFonts w:ascii="Garamond" w:eastAsia="Times New Roman" w:hAnsi="Garamond" w:cstheme="minorHAnsi"/>
                <w:lang w:eastAsia="it-IT"/>
              </w:rPr>
              <w:t>.202</w:t>
            </w:r>
            <w:r w:rsidR="004335AD">
              <w:rPr>
                <w:rFonts w:ascii="Garamond" w:eastAsia="Times New Roman" w:hAnsi="Garamond" w:cstheme="minorHAnsi"/>
                <w:lang w:eastAsia="it-IT"/>
              </w:rPr>
              <w:t>3</w:t>
            </w:r>
            <w:r w:rsidRPr="00E63A46">
              <w:rPr>
                <w:rFonts w:ascii="Garamond" w:eastAsia="Times New Roman" w:hAnsi="Garamond" w:cstheme="minorHAnsi"/>
                <w:lang w:eastAsia="it-IT"/>
              </w:rPr>
              <w:t>]</w:t>
            </w:r>
          </w:p>
          <w:p w14:paraId="57DC20F2" w14:textId="5A185208" w:rsidR="00FF03C6" w:rsidRDefault="00FF03C6" w:rsidP="00F436F9">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Conclusione</w:t>
            </w:r>
            <w:r w:rsidRPr="00E63A46">
              <w:rPr>
                <w:rFonts w:ascii="Garamond" w:eastAsia="Times New Roman" w:hAnsi="Garamond" w:cstheme="minorHAnsi"/>
                <w:lang w:eastAsia="it-IT"/>
              </w:rPr>
              <w:t>: [</w:t>
            </w:r>
            <w:r w:rsidR="004335AD">
              <w:rPr>
                <w:rFonts w:ascii="Garamond" w:eastAsia="Times New Roman" w:hAnsi="Garamond" w:cstheme="minorHAnsi"/>
                <w:lang w:eastAsia="it-IT"/>
              </w:rPr>
              <w:t>23.11</w:t>
            </w:r>
            <w:r w:rsidR="000B5443">
              <w:rPr>
                <w:rFonts w:ascii="Garamond" w:eastAsia="Times New Roman" w:hAnsi="Garamond" w:cstheme="minorHAnsi"/>
                <w:lang w:eastAsia="it-IT"/>
              </w:rPr>
              <w:t>.202</w:t>
            </w:r>
            <w:r w:rsidR="004335AD">
              <w:rPr>
                <w:rFonts w:ascii="Garamond" w:eastAsia="Times New Roman" w:hAnsi="Garamond" w:cstheme="minorHAnsi"/>
                <w:lang w:eastAsia="it-IT"/>
              </w:rPr>
              <w:t>3</w:t>
            </w:r>
            <w:r w:rsidRPr="00E63A46">
              <w:rPr>
                <w:rFonts w:ascii="Garamond" w:eastAsia="Times New Roman" w:hAnsi="Garamond" w:cstheme="minorHAnsi"/>
                <w:lang w:eastAsia="it-IT"/>
              </w:rPr>
              <w:t>]</w:t>
            </w:r>
          </w:p>
          <w:p w14:paraId="32E8C9AB" w14:textId="77777777" w:rsidR="00FF03C6" w:rsidRDefault="00FF03C6" w:rsidP="00F436F9">
            <w:pPr>
              <w:spacing w:after="0" w:line="240" w:lineRule="auto"/>
              <w:rPr>
                <w:rFonts w:ascii="Garamond" w:eastAsia="Times New Roman" w:hAnsi="Garamond" w:cstheme="minorHAnsi"/>
                <w:lang w:eastAsia="it-IT"/>
              </w:rPr>
            </w:pPr>
          </w:p>
        </w:tc>
        <w:tc>
          <w:tcPr>
            <w:tcW w:w="59" w:type="pct"/>
            <w:tcBorders>
              <w:top w:val="nil"/>
              <w:left w:val="single" w:sz="2" w:space="0" w:color="auto"/>
              <w:right w:val="nil"/>
            </w:tcBorders>
            <w:shd w:val="clear" w:color="000000" w:fill="FFFFFF"/>
            <w:noWrap/>
            <w:vAlign w:val="bottom"/>
          </w:tcPr>
          <w:p w14:paraId="278D7239" w14:textId="77777777" w:rsidR="00FF03C6" w:rsidRDefault="00FF03C6" w:rsidP="00F436F9">
            <w:pPr>
              <w:spacing w:after="0" w:line="240" w:lineRule="auto"/>
              <w:rPr>
                <w:rFonts w:ascii="Garamond" w:eastAsia="Times New Roman" w:hAnsi="Garamond" w:cstheme="minorHAnsi"/>
                <w:color w:val="000000"/>
                <w:lang w:eastAsia="it-IT"/>
              </w:rPr>
            </w:pPr>
          </w:p>
          <w:p w14:paraId="7863CB05"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right w:val="nil"/>
            </w:tcBorders>
            <w:shd w:val="clear" w:color="000000" w:fill="FFFFFF"/>
            <w:noWrap/>
            <w:vAlign w:val="bottom"/>
          </w:tcPr>
          <w:p w14:paraId="2770889D" w14:textId="77777777" w:rsidR="00FF03C6" w:rsidRPr="00B50AD7" w:rsidRDefault="00FF03C6" w:rsidP="00F436F9">
            <w:pPr>
              <w:spacing w:after="0" w:line="240" w:lineRule="auto"/>
              <w:rPr>
                <w:rFonts w:ascii="Garamond" w:eastAsia="Times New Roman" w:hAnsi="Garamond" w:cstheme="minorHAnsi"/>
                <w:color w:val="000000"/>
                <w:lang w:eastAsia="it-IT"/>
              </w:rPr>
            </w:pPr>
          </w:p>
        </w:tc>
      </w:tr>
      <w:tr w:rsidR="00FF03C6" w:rsidRPr="00B50AD7" w14:paraId="38F1187C"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71FB9207"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1AD6430" w14:textId="77777777" w:rsidR="003C263F" w:rsidRDefault="00ED0754"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Importo </w:t>
            </w:r>
            <w:r w:rsidR="00FF03C6">
              <w:rPr>
                <w:rFonts w:ascii="Garamond" w:eastAsia="Times New Roman" w:hAnsi="Garamond" w:cstheme="minorHAnsi"/>
                <w:b/>
                <w:bCs/>
                <w:color w:val="FFFFFF"/>
                <w:lang w:eastAsia="it-IT"/>
              </w:rPr>
              <w:t xml:space="preserve">della procedura </w:t>
            </w:r>
          </w:p>
          <w:p w14:paraId="5B1E0C7B" w14:textId="33E967AB" w:rsidR="00FF03C6" w:rsidRPr="00B50AD7" w:rsidRDefault="00FF03C6"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(importo a base di gara)</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2AD1A0ED" w14:textId="3867090F" w:rsidR="00FF03C6" w:rsidRPr="00B50AD7" w:rsidRDefault="003C263F" w:rsidP="004335AD">
            <w:pPr>
              <w:spacing w:after="0" w:line="240" w:lineRule="auto"/>
              <w:rPr>
                <w:rFonts w:ascii="Garamond" w:eastAsia="Times New Roman" w:hAnsi="Garamond" w:cstheme="minorHAnsi"/>
                <w:lang w:eastAsia="it-IT"/>
              </w:rPr>
            </w:pPr>
            <w:r w:rsidRPr="00890C1E">
              <w:rPr>
                <w:rFonts w:ascii="Garamond" w:eastAsia="Times New Roman" w:hAnsi="Garamond" w:cstheme="minorHAnsi"/>
                <w:lang w:eastAsia="it-IT"/>
              </w:rPr>
              <w:t xml:space="preserve">€ </w:t>
            </w:r>
            <w:r w:rsidR="004335AD">
              <w:rPr>
                <w:rFonts w:ascii="Garamond" w:eastAsia="Times New Roman" w:hAnsi="Garamond" w:cstheme="minorHAnsi"/>
                <w:lang w:eastAsia="it-IT"/>
              </w:rPr>
              <w:t>14.169</w:t>
            </w:r>
            <w:r w:rsidR="00890C1E" w:rsidRPr="00890C1E">
              <w:rPr>
                <w:rFonts w:ascii="Garamond" w:eastAsia="Times New Roman" w:hAnsi="Garamond" w:cstheme="minorHAnsi"/>
                <w:lang w:eastAsia="it-IT"/>
              </w:rPr>
              <w:t>,</w:t>
            </w:r>
            <w:r w:rsidR="004335AD">
              <w:rPr>
                <w:rFonts w:ascii="Garamond" w:eastAsia="Times New Roman" w:hAnsi="Garamond" w:cstheme="minorHAnsi"/>
                <w:lang w:eastAsia="it-IT"/>
              </w:rPr>
              <w:t>00</w:t>
            </w:r>
          </w:p>
        </w:tc>
        <w:tc>
          <w:tcPr>
            <w:tcW w:w="59" w:type="pct"/>
            <w:tcBorders>
              <w:top w:val="nil"/>
              <w:left w:val="single" w:sz="2" w:space="0" w:color="auto"/>
              <w:bottom w:val="nil"/>
              <w:right w:val="nil"/>
            </w:tcBorders>
            <w:shd w:val="clear" w:color="000000" w:fill="FFFFFF"/>
            <w:noWrap/>
            <w:vAlign w:val="bottom"/>
          </w:tcPr>
          <w:p w14:paraId="4717808F"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6BABCD55" w14:textId="77777777" w:rsidR="00FF03C6" w:rsidRPr="00B50AD7" w:rsidRDefault="00FF03C6" w:rsidP="00F436F9">
            <w:pPr>
              <w:spacing w:after="0" w:line="240" w:lineRule="auto"/>
              <w:rPr>
                <w:rFonts w:ascii="Garamond" w:eastAsia="Times New Roman" w:hAnsi="Garamond" w:cstheme="minorHAnsi"/>
                <w:color w:val="000000"/>
                <w:lang w:eastAsia="it-IT"/>
              </w:rPr>
            </w:pPr>
          </w:p>
        </w:tc>
      </w:tr>
      <w:tr w:rsidR="00E73F90" w:rsidRPr="00B50AD7" w14:paraId="4D7E478D"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37DB45EB"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7216189E" w14:textId="3D38086A" w:rsidR="00E73F90" w:rsidRPr="002A5F57" w:rsidRDefault="00E73F90" w:rsidP="00F436F9">
            <w:pPr>
              <w:spacing w:after="0" w:line="240" w:lineRule="auto"/>
              <w:jc w:val="right"/>
              <w:rPr>
                <w:rFonts w:ascii="Garamond" w:eastAsia="Times New Roman" w:hAnsi="Garamond" w:cstheme="minorHAnsi"/>
                <w:b/>
                <w:bCs/>
                <w:color w:val="FFFFFF"/>
                <w:lang w:eastAsia="it-IT"/>
              </w:rPr>
            </w:pPr>
            <w:r w:rsidRPr="00E73F90">
              <w:rPr>
                <w:rFonts w:ascii="Garamond" w:eastAsia="Times New Roman" w:hAnsi="Garamond" w:cstheme="minorHAnsi"/>
                <w:b/>
                <w:bCs/>
                <w:color w:val="FFFFFF"/>
                <w:lang w:eastAsia="it-IT"/>
              </w:rPr>
              <w:t>Rilevanza comunitaria</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54BB53D8" w14:textId="3CA85765" w:rsidR="00E73F90" w:rsidRPr="00B50AD7" w:rsidRDefault="00E73F90" w:rsidP="00F436F9">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Sopra soglia comunit</w:t>
            </w:r>
            <w:r w:rsidR="00560797">
              <w:rPr>
                <w:rFonts w:ascii="Garamond" w:eastAsia="Times New Roman" w:hAnsi="Garamond" w:cstheme="minorHAnsi"/>
                <w:lang w:eastAsia="it-IT"/>
              </w:rPr>
              <w:t xml:space="preserve">aria                              </w:t>
            </w:r>
            <w:r w:rsidRPr="00890C1E">
              <w:rPr>
                <w:rFonts w:ascii="Garamond" w:eastAsia="Times New Roman" w:hAnsi="Garamond" w:cstheme="minorHAnsi"/>
                <w:highlight w:val="black"/>
                <w:lang w:eastAsia="it-IT"/>
              </w:rPr>
              <w:sym w:font="Symbol" w:char="F09E"/>
            </w:r>
            <w:r>
              <w:rPr>
                <w:rFonts w:ascii="Garamond" w:eastAsia="Times New Roman" w:hAnsi="Garamond" w:cstheme="minorHAnsi"/>
                <w:lang w:eastAsia="it-IT"/>
              </w:rPr>
              <w:t xml:space="preserve"> Sotto soglia comunitaria</w:t>
            </w:r>
          </w:p>
        </w:tc>
        <w:tc>
          <w:tcPr>
            <w:tcW w:w="59" w:type="pct"/>
            <w:tcBorders>
              <w:top w:val="nil"/>
              <w:left w:val="single" w:sz="2" w:space="0" w:color="auto"/>
              <w:bottom w:val="nil"/>
              <w:right w:val="nil"/>
            </w:tcBorders>
            <w:shd w:val="clear" w:color="000000" w:fill="FFFFFF"/>
            <w:noWrap/>
            <w:vAlign w:val="bottom"/>
          </w:tcPr>
          <w:p w14:paraId="318C5545"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6FAFFCB3"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E73F90" w:rsidRPr="00B50AD7" w14:paraId="42A2E8B7"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2C8CF8B6"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372E2B12" w14:textId="7EC6871F" w:rsidR="00E73F90" w:rsidRPr="002A5F57" w:rsidRDefault="00E73F90"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Criterio di aggiudicazione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4758E861" w14:textId="77777777" w:rsidR="00E73F90" w:rsidRDefault="00E73F90" w:rsidP="00F436F9">
            <w:pPr>
              <w:spacing w:after="0" w:line="240" w:lineRule="auto"/>
              <w:rPr>
                <w:rFonts w:ascii="Garamond" w:eastAsia="Times New Roman" w:hAnsi="Garamond" w:cstheme="minorHAnsi"/>
                <w:lang w:eastAsia="it-IT"/>
              </w:rPr>
            </w:pPr>
            <w:r w:rsidRPr="00890C1E">
              <w:rPr>
                <w:rFonts w:ascii="Garamond" w:eastAsia="Times New Roman" w:hAnsi="Garamond" w:cstheme="minorHAnsi"/>
                <w:highlight w:val="black"/>
                <w:lang w:eastAsia="it-IT"/>
              </w:rPr>
              <w:sym w:font="Symbol" w:char="F09E"/>
            </w:r>
            <w:r>
              <w:rPr>
                <w:rFonts w:ascii="Garamond" w:eastAsia="Times New Roman" w:hAnsi="Garamond" w:cstheme="minorHAnsi"/>
                <w:lang w:eastAsia="it-IT"/>
              </w:rPr>
              <w:t xml:space="preserve"> Sulla base dell’elemento prezzo o del costo</w:t>
            </w:r>
          </w:p>
          <w:p w14:paraId="2A77D599" w14:textId="2D67B538" w:rsidR="00E73F90" w:rsidRDefault="00E73F90" w:rsidP="00F436F9">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Sulla base de</w:t>
            </w:r>
            <w:r w:rsidR="003C263F">
              <w:rPr>
                <w:rFonts w:ascii="Garamond" w:eastAsia="Times New Roman" w:hAnsi="Garamond" w:cstheme="minorHAnsi"/>
                <w:lang w:eastAsia="it-IT"/>
              </w:rPr>
              <w:t>l</w:t>
            </w:r>
            <w:r>
              <w:rPr>
                <w:rFonts w:ascii="Garamond" w:eastAsia="Times New Roman" w:hAnsi="Garamond" w:cstheme="minorHAnsi"/>
                <w:lang w:eastAsia="it-IT"/>
              </w:rPr>
              <w:t xml:space="preserve"> miglior rapporto qualità</w:t>
            </w:r>
            <w:r w:rsidR="00925A7A">
              <w:rPr>
                <w:rFonts w:ascii="Garamond" w:eastAsia="Times New Roman" w:hAnsi="Garamond" w:cstheme="minorHAnsi"/>
                <w:lang w:eastAsia="it-IT"/>
              </w:rPr>
              <w:t>/</w:t>
            </w:r>
            <w:r>
              <w:rPr>
                <w:rFonts w:ascii="Garamond" w:eastAsia="Times New Roman" w:hAnsi="Garamond" w:cstheme="minorHAnsi"/>
                <w:lang w:eastAsia="it-IT"/>
              </w:rPr>
              <w:t>prezzo</w:t>
            </w:r>
          </w:p>
          <w:p w14:paraId="5F691AB0" w14:textId="77777777" w:rsidR="00E73F90" w:rsidRDefault="00E73F90" w:rsidP="00F436F9">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Sulla base del prezzo o costo fisso in base a criteri qualitativi</w:t>
            </w:r>
          </w:p>
          <w:p w14:paraId="013719ED" w14:textId="29A6ED2B" w:rsidR="00E73F90" w:rsidRPr="00B50AD7" w:rsidRDefault="00E73F90" w:rsidP="00F436F9">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Altro</w:t>
            </w:r>
            <w:r w:rsidR="003D5E50">
              <w:rPr>
                <w:rFonts w:ascii="Garamond" w:eastAsia="Times New Roman" w:hAnsi="Garamond" w:cstheme="minorHAnsi"/>
                <w:lang w:eastAsia="it-IT"/>
              </w:rPr>
              <w:t xml:space="preserve"> (specificare)</w:t>
            </w:r>
          </w:p>
        </w:tc>
        <w:tc>
          <w:tcPr>
            <w:tcW w:w="59" w:type="pct"/>
            <w:tcBorders>
              <w:top w:val="nil"/>
              <w:left w:val="single" w:sz="2" w:space="0" w:color="auto"/>
              <w:bottom w:val="nil"/>
              <w:right w:val="nil"/>
            </w:tcBorders>
            <w:shd w:val="clear" w:color="000000" w:fill="FFFFFF"/>
            <w:noWrap/>
            <w:vAlign w:val="bottom"/>
          </w:tcPr>
          <w:p w14:paraId="39EA380B"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6974D882"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6357F1" w:rsidRPr="00B50AD7" w14:paraId="0E629FCF"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429C9702" w14:textId="77777777" w:rsidR="006357F1" w:rsidRPr="00B50AD7" w:rsidRDefault="006357F1"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0C5A004C" w14:textId="789972D5" w:rsidR="006357F1" w:rsidRDefault="006357F1"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Titolare del contratto/convenzione</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73CA0B8B" w14:textId="77777777" w:rsidR="006357F1" w:rsidRPr="00B50AD7" w:rsidRDefault="006357F1" w:rsidP="00F436F9">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noWrap/>
            <w:vAlign w:val="bottom"/>
          </w:tcPr>
          <w:p w14:paraId="2929CC95" w14:textId="77777777" w:rsidR="006357F1" w:rsidRPr="00B50AD7" w:rsidRDefault="006357F1"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439A37FC" w14:textId="77777777" w:rsidR="006357F1" w:rsidRPr="00B50AD7" w:rsidRDefault="006357F1" w:rsidP="00F436F9">
            <w:pPr>
              <w:spacing w:after="0" w:line="240" w:lineRule="auto"/>
              <w:rPr>
                <w:rFonts w:ascii="Garamond" w:eastAsia="Times New Roman" w:hAnsi="Garamond" w:cstheme="minorHAnsi"/>
                <w:color w:val="000000"/>
                <w:lang w:eastAsia="it-IT"/>
              </w:rPr>
            </w:pPr>
          </w:p>
        </w:tc>
      </w:tr>
      <w:tr w:rsidR="00E73F90" w:rsidRPr="00B50AD7" w14:paraId="643502B5"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287C8043"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B514D53" w14:textId="385841A1" w:rsidR="00E73F90" w:rsidRPr="002A5F57" w:rsidRDefault="00E73F90"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Estremi contratto/convenzione</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091051D5" w14:textId="042EC455" w:rsidR="00E73F90" w:rsidRPr="00B50AD7" w:rsidRDefault="004335AD" w:rsidP="004335AD">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Scrittura privata</w:t>
            </w:r>
            <w:r w:rsidR="00890C1E" w:rsidRPr="00616246">
              <w:rPr>
                <w:rFonts w:ascii="Garamond" w:eastAsia="Times New Roman" w:hAnsi="Garamond" w:cstheme="minorHAnsi"/>
                <w:lang w:eastAsia="it-IT"/>
              </w:rPr>
              <w:t xml:space="preserve"> </w:t>
            </w:r>
          </w:p>
        </w:tc>
        <w:tc>
          <w:tcPr>
            <w:tcW w:w="59" w:type="pct"/>
            <w:tcBorders>
              <w:top w:val="nil"/>
              <w:left w:val="single" w:sz="2" w:space="0" w:color="auto"/>
              <w:bottom w:val="nil"/>
              <w:right w:val="nil"/>
            </w:tcBorders>
            <w:shd w:val="clear" w:color="000000" w:fill="FFFFFF"/>
            <w:noWrap/>
            <w:vAlign w:val="bottom"/>
          </w:tcPr>
          <w:p w14:paraId="52200257"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310692A8"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E73F90" w:rsidRPr="00B50AD7" w14:paraId="1F4F53B3"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70C246D0"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68237D4A" w14:textId="3DE1B596" w:rsidR="00E73F90" w:rsidRPr="002A5F57" w:rsidRDefault="00E73F90" w:rsidP="00E73F90">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Importo netto contratto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348A7718" w14:textId="48BDF082" w:rsidR="00E73F90" w:rsidRPr="00B50AD7" w:rsidRDefault="00890C1E" w:rsidP="004335AD">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€ 1</w:t>
            </w:r>
            <w:r w:rsidR="004335AD">
              <w:rPr>
                <w:rFonts w:ascii="Garamond" w:eastAsia="Times New Roman" w:hAnsi="Garamond" w:cstheme="minorHAnsi"/>
                <w:lang w:eastAsia="it-IT"/>
              </w:rPr>
              <w:t>4.169</w:t>
            </w:r>
            <w:r>
              <w:rPr>
                <w:rFonts w:ascii="Garamond" w:eastAsia="Times New Roman" w:hAnsi="Garamond" w:cstheme="minorHAnsi"/>
                <w:lang w:eastAsia="it-IT"/>
              </w:rPr>
              <w:t>,</w:t>
            </w:r>
            <w:r w:rsidR="004335AD">
              <w:rPr>
                <w:rFonts w:ascii="Garamond" w:eastAsia="Times New Roman" w:hAnsi="Garamond" w:cstheme="minorHAnsi"/>
                <w:lang w:eastAsia="it-IT"/>
              </w:rPr>
              <w:t>00</w:t>
            </w:r>
          </w:p>
        </w:tc>
        <w:tc>
          <w:tcPr>
            <w:tcW w:w="59" w:type="pct"/>
            <w:tcBorders>
              <w:top w:val="nil"/>
              <w:left w:val="single" w:sz="2" w:space="0" w:color="auto"/>
              <w:bottom w:val="nil"/>
              <w:right w:val="nil"/>
            </w:tcBorders>
            <w:shd w:val="clear" w:color="000000" w:fill="FFFFFF"/>
            <w:noWrap/>
            <w:vAlign w:val="bottom"/>
          </w:tcPr>
          <w:p w14:paraId="3F07AD2F"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248BB945"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E73F90" w:rsidRPr="00B50AD7" w14:paraId="29798A75"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2C9B03B6"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51EA2D24" w14:textId="096D940C" w:rsidR="00E73F90" w:rsidRPr="002A5F57" w:rsidRDefault="00E73F90"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Importo IVA e altri oneri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1FD2979F" w14:textId="7DBDF59D" w:rsidR="00E73F90" w:rsidRPr="00B50AD7" w:rsidRDefault="00890C1E" w:rsidP="004335AD">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 xml:space="preserve">€ </w:t>
            </w:r>
            <w:r w:rsidR="004335AD">
              <w:rPr>
                <w:rFonts w:ascii="Garamond" w:eastAsia="Times New Roman" w:hAnsi="Garamond" w:cstheme="minorHAnsi"/>
                <w:lang w:eastAsia="it-IT"/>
              </w:rPr>
              <w:t>1.416,90</w:t>
            </w:r>
          </w:p>
        </w:tc>
        <w:tc>
          <w:tcPr>
            <w:tcW w:w="59" w:type="pct"/>
            <w:tcBorders>
              <w:top w:val="nil"/>
              <w:left w:val="single" w:sz="2" w:space="0" w:color="auto"/>
              <w:bottom w:val="nil"/>
              <w:right w:val="nil"/>
            </w:tcBorders>
            <w:shd w:val="clear" w:color="000000" w:fill="FFFFFF"/>
            <w:noWrap/>
            <w:vAlign w:val="bottom"/>
          </w:tcPr>
          <w:p w14:paraId="6D0F648F"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0291ABD4"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E73F90" w:rsidRPr="00B50AD7" w14:paraId="0ADA7C92"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3F61AF87"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2197A03E" w14:textId="7AE9B0C5" w:rsidR="00E73F90" w:rsidRDefault="00E73F90"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Importo totale del contratto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50EB27F7" w14:textId="2269B71F" w:rsidR="00E73F90" w:rsidRPr="00B50AD7" w:rsidRDefault="00890C1E" w:rsidP="004335AD">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 xml:space="preserve">€ </w:t>
            </w:r>
            <w:r w:rsidR="004335AD">
              <w:rPr>
                <w:rFonts w:ascii="Garamond" w:eastAsia="Times New Roman" w:hAnsi="Garamond" w:cstheme="minorHAnsi"/>
                <w:lang w:eastAsia="it-IT"/>
              </w:rPr>
              <w:t>15.585,90</w:t>
            </w:r>
          </w:p>
        </w:tc>
        <w:tc>
          <w:tcPr>
            <w:tcW w:w="59" w:type="pct"/>
            <w:tcBorders>
              <w:top w:val="nil"/>
              <w:left w:val="single" w:sz="2" w:space="0" w:color="auto"/>
              <w:bottom w:val="nil"/>
              <w:right w:val="nil"/>
            </w:tcBorders>
            <w:shd w:val="clear" w:color="000000" w:fill="FFFFFF"/>
            <w:noWrap/>
            <w:vAlign w:val="bottom"/>
          </w:tcPr>
          <w:p w14:paraId="68690678"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202A1E56"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E73F90" w:rsidRPr="00B50AD7" w14:paraId="166C0AE8"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068221D9"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9592DF7" w14:textId="49EB2033" w:rsidR="00E73F90" w:rsidRPr="002A5F57" w:rsidRDefault="00E73F90"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Ribasso offerto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7D45360B" w14:textId="09E04A81" w:rsidR="00E73F90" w:rsidRPr="00B50AD7" w:rsidRDefault="00890C1E" w:rsidP="004335AD">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0,</w:t>
            </w:r>
            <w:r w:rsidR="004335AD">
              <w:rPr>
                <w:rFonts w:ascii="Garamond" w:eastAsia="Times New Roman" w:hAnsi="Garamond" w:cstheme="minorHAnsi"/>
                <w:lang w:eastAsia="it-IT"/>
              </w:rPr>
              <w:t>0</w:t>
            </w:r>
            <w:r>
              <w:rPr>
                <w:rFonts w:ascii="Garamond" w:eastAsia="Times New Roman" w:hAnsi="Garamond" w:cstheme="minorHAnsi"/>
                <w:lang w:eastAsia="it-IT"/>
              </w:rPr>
              <w:t>%</w:t>
            </w:r>
          </w:p>
        </w:tc>
        <w:tc>
          <w:tcPr>
            <w:tcW w:w="59" w:type="pct"/>
            <w:tcBorders>
              <w:top w:val="nil"/>
              <w:left w:val="single" w:sz="2" w:space="0" w:color="auto"/>
              <w:bottom w:val="nil"/>
              <w:right w:val="nil"/>
            </w:tcBorders>
            <w:shd w:val="clear" w:color="000000" w:fill="FFFFFF"/>
            <w:noWrap/>
            <w:vAlign w:val="bottom"/>
          </w:tcPr>
          <w:p w14:paraId="6337319D"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57774A59"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FF03C6" w:rsidRPr="00B50AD7" w14:paraId="341C8AAE"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0BBA4782" w14:textId="5E31C88C" w:rsidR="00FF03C6" w:rsidRPr="00B50AD7" w:rsidRDefault="00FF03C6"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0455ED7E" w14:textId="77777777" w:rsidR="00FF03C6" w:rsidRDefault="00FF03C6" w:rsidP="00F436F9">
            <w:pPr>
              <w:spacing w:after="0" w:line="240" w:lineRule="auto"/>
              <w:jc w:val="right"/>
              <w:rPr>
                <w:rFonts w:ascii="Garamond" w:eastAsia="Times New Roman" w:hAnsi="Garamond" w:cstheme="minorHAnsi"/>
                <w:b/>
                <w:bCs/>
                <w:color w:val="FFFFFF"/>
                <w:lang w:eastAsia="it-IT"/>
              </w:rPr>
            </w:pPr>
            <w:r w:rsidRPr="002A5F57">
              <w:rPr>
                <w:rFonts w:ascii="Garamond" w:eastAsia="Times New Roman" w:hAnsi="Garamond" w:cstheme="minorHAnsi"/>
                <w:b/>
                <w:bCs/>
                <w:color w:val="FFFFFF"/>
                <w:lang w:eastAsia="it-IT"/>
              </w:rPr>
              <w:t>Luogo di conservazione della documentazione</w:t>
            </w:r>
          </w:p>
          <w:p w14:paraId="6F84B524" w14:textId="77777777" w:rsidR="00FF03C6" w:rsidRDefault="00FF03C6" w:rsidP="00F436F9">
            <w:pPr>
              <w:spacing w:after="0" w:line="240" w:lineRule="auto"/>
              <w:jc w:val="right"/>
              <w:rPr>
                <w:rFonts w:ascii="Garamond" w:eastAsia="Times New Roman" w:hAnsi="Garamond" w:cstheme="minorHAnsi"/>
                <w:b/>
                <w:bCs/>
                <w:color w:val="FFFFFF"/>
                <w:lang w:eastAsia="it-IT"/>
              </w:rPr>
            </w:pPr>
            <w:r w:rsidRPr="00D57365">
              <w:rPr>
                <w:rFonts w:ascii="Garamond" w:eastAsia="Times New Roman" w:hAnsi="Garamond" w:cstheme="minorHAnsi"/>
                <w:color w:val="FFFFFF"/>
                <w:sz w:val="18"/>
                <w:szCs w:val="18"/>
                <w:lang w:eastAsia="it-IT"/>
              </w:rPr>
              <w:t>(</w:t>
            </w:r>
            <w:r w:rsidRPr="00D57365">
              <w:rPr>
                <w:rFonts w:ascii="Garamond" w:eastAsia="Times New Roman" w:hAnsi="Garamond" w:cstheme="minorHAnsi"/>
                <w:color w:val="FFFFFF" w:themeColor="background1"/>
                <w:sz w:val="18"/>
                <w:szCs w:val="18"/>
                <w:lang w:eastAsia="it-IT"/>
              </w:rPr>
              <w:t>Ente/Ufficio/Stanza o Server/archivio informatico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51261306" w14:textId="44718415" w:rsidR="00FF03C6" w:rsidRPr="00B50AD7" w:rsidRDefault="00974DE0" w:rsidP="00F436F9">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UFFICIO EDILZIA SCOLASTICA + SERVER (\\nasmartiri\cartelle\Patrimonio2017\1. EDILIZIA SCOLASTICA)</w:t>
            </w:r>
          </w:p>
        </w:tc>
        <w:tc>
          <w:tcPr>
            <w:tcW w:w="59" w:type="pct"/>
            <w:tcBorders>
              <w:top w:val="nil"/>
              <w:left w:val="single" w:sz="2" w:space="0" w:color="auto"/>
              <w:bottom w:val="nil"/>
              <w:right w:val="nil"/>
            </w:tcBorders>
            <w:shd w:val="clear" w:color="000000" w:fill="FFFFFF"/>
            <w:noWrap/>
            <w:vAlign w:val="bottom"/>
          </w:tcPr>
          <w:p w14:paraId="3CB4AB37"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7A19353E" w14:textId="77777777" w:rsidR="00FF03C6" w:rsidRPr="00B50AD7" w:rsidRDefault="00FF03C6" w:rsidP="00F436F9">
            <w:pPr>
              <w:spacing w:after="0" w:line="240" w:lineRule="auto"/>
              <w:rPr>
                <w:rFonts w:ascii="Garamond" w:eastAsia="Times New Roman" w:hAnsi="Garamond" w:cstheme="minorHAnsi"/>
                <w:color w:val="000000"/>
                <w:lang w:eastAsia="it-IT"/>
              </w:rPr>
            </w:pPr>
          </w:p>
        </w:tc>
      </w:tr>
    </w:tbl>
    <w:p w14:paraId="4600F221" w14:textId="4D08B872" w:rsidR="00D135F3" w:rsidRDefault="00D135F3">
      <w:pPr>
        <w:rPr>
          <w:rFonts w:ascii="Garamond" w:hAnsi="Garamond"/>
        </w:rPr>
      </w:pPr>
    </w:p>
    <w:p w14:paraId="294610D3" w14:textId="77777777" w:rsidR="00341D3C" w:rsidRPr="00B50AD7" w:rsidRDefault="00341D3C">
      <w:pPr>
        <w:rPr>
          <w:rFonts w:ascii="Garamond" w:hAnsi="Garamond"/>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
        <w:gridCol w:w="3659"/>
        <w:gridCol w:w="340"/>
        <w:gridCol w:w="500"/>
        <w:gridCol w:w="18"/>
        <w:gridCol w:w="567"/>
        <w:gridCol w:w="1172"/>
        <w:gridCol w:w="6071"/>
        <w:gridCol w:w="2126"/>
      </w:tblGrid>
      <w:tr w:rsidR="0032698A" w:rsidRPr="00B50AD7" w14:paraId="36769B61" w14:textId="77777777" w:rsidTr="006403DD">
        <w:trPr>
          <w:trHeight w:val="1500"/>
          <w:tblHeader/>
        </w:trPr>
        <w:tc>
          <w:tcPr>
            <w:tcW w:w="1716" w:type="pct"/>
            <w:gridSpan w:val="2"/>
            <w:shd w:val="clear" w:color="000000" w:fill="1F497D"/>
            <w:vAlign w:val="center"/>
            <w:hideMark/>
          </w:tcPr>
          <w:p w14:paraId="02C2D658" w14:textId="01983E20" w:rsidR="00341D3C" w:rsidRPr="00B50AD7" w:rsidRDefault="00341D3C" w:rsidP="004C0CD9">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V</w:t>
            </w:r>
            <w:r>
              <w:rPr>
                <w:rFonts w:ascii="Garamond" w:eastAsia="Times New Roman" w:hAnsi="Garamond" w:cstheme="minorHAnsi"/>
                <w:b/>
                <w:bCs/>
                <w:color w:val="FFFFFF"/>
                <w:lang w:eastAsia="it-IT"/>
              </w:rPr>
              <w:t>erifica</w:t>
            </w:r>
            <w:r w:rsidR="00A224F6">
              <w:rPr>
                <w:rFonts w:ascii="Garamond" w:eastAsia="Times New Roman" w:hAnsi="Garamond" w:cstheme="minorHAnsi"/>
                <w:b/>
                <w:bCs/>
                <w:color w:val="FFFFFF"/>
                <w:lang w:eastAsia="it-IT"/>
              </w:rPr>
              <w:t xml:space="preserve"> affidamento/esecuzione appalto</w:t>
            </w:r>
          </w:p>
        </w:tc>
        <w:tc>
          <w:tcPr>
            <w:tcW w:w="144" w:type="pct"/>
            <w:shd w:val="clear" w:color="000000" w:fill="1F497D"/>
            <w:vAlign w:val="center"/>
            <w:hideMark/>
          </w:tcPr>
          <w:p w14:paraId="07A5A20C" w14:textId="77777777" w:rsidR="00341D3C" w:rsidRPr="00B50AD7" w:rsidRDefault="00341D3C" w:rsidP="006B7FF4">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SI</w:t>
            </w:r>
          </w:p>
        </w:tc>
        <w:tc>
          <w:tcPr>
            <w:tcW w:w="185" w:type="pct"/>
            <w:shd w:val="clear" w:color="000000" w:fill="1F497D"/>
            <w:vAlign w:val="center"/>
            <w:hideMark/>
          </w:tcPr>
          <w:p w14:paraId="7846630D" w14:textId="77777777" w:rsidR="00341D3C" w:rsidRPr="00B50AD7" w:rsidRDefault="00341D3C" w:rsidP="006B7FF4">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NO</w:t>
            </w:r>
          </w:p>
        </w:tc>
        <w:tc>
          <w:tcPr>
            <w:tcW w:w="204" w:type="pct"/>
            <w:gridSpan w:val="2"/>
            <w:shd w:val="clear" w:color="000000" w:fill="1F497D"/>
            <w:vAlign w:val="center"/>
            <w:hideMark/>
          </w:tcPr>
          <w:p w14:paraId="3F52DF80" w14:textId="77777777" w:rsidR="00341D3C" w:rsidRPr="00B50AD7" w:rsidRDefault="00341D3C" w:rsidP="006B7FF4">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N.A.</w:t>
            </w:r>
          </w:p>
        </w:tc>
        <w:tc>
          <w:tcPr>
            <w:tcW w:w="670" w:type="pct"/>
            <w:shd w:val="clear" w:color="000000" w:fill="1F497D"/>
            <w:vAlign w:val="center"/>
            <w:hideMark/>
          </w:tcPr>
          <w:p w14:paraId="695510E2" w14:textId="77777777" w:rsidR="00341D3C" w:rsidRPr="00B50AD7" w:rsidRDefault="00341D3C" w:rsidP="006B7FF4">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Elenco dei documenti verificati</w:t>
            </w:r>
          </w:p>
        </w:tc>
        <w:tc>
          <w:tcPr>
            <w:tcW w:w="782" w:type="pct"/>
            <w:shd w:val="clear" w:color="000000" w:fill="1F497D"/>
            <w:vAlign w:val="center"/>
            <w:hideMark/>
          </w:tcPr>
          <w:p w14:paraId="7F7590B4" w14:textId="77777777" w:rsidR="00341D3C" w:rsidRPr="00B50AD7" w:rsidRDefault="00341D3C" w:rsidP="006B7FF4">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Note</w:t>
            </w:r>
          </w:p>
        </w:tc>
        <w:tc>
          <w:tcPr>
            <w:tcW w:w="1299" w:type="pct"/>
            <w:shd w:val="clear" w:color="auto" w:fill="CCCCFF"/>
            <w:vAlign w:val="center"/>
          </w:tcPr>
          <w:p w14:paraId="5C3D4B17" w14:textId="3BDA8B13" w:rsidR="00341D3C" w:rsidRPr="008F151A" w:rsidRDefault="00341D3C" w:rsidP="006357F1">
            <w:pPr>
              <w:spacing w:after="0" w:line="240" w:lineRule="auto"/>
              <w:jc w:val="center"/>
              <w:rPr>
                <w:rFonts w:ascii="Garamond" w:eastAsia="Times New Roman" w:hAnsi="Garamond" w:cstheme="minorHAnsi"/>
                <w:b/>
                <w:bCs/>
                <w:lang w:eastAsia="it-IT"/>
              </w:rPr>
            </w:pPr>
            <w:r w:rsidRPr="008F151A">
              <w:rPr>
                <w:rFonts w:ascii="Garamond" w:eastAsia="Times New Roman" w:hAnsi="Garamond" w:cstheme="minorHAnsi"/>
                <w:b/>
                <w:bCs/>
                <w:lang w:eastAsia="it-IT"/>
              </w:rPr>
              <w:t>Oggetto del controllo</w:t>
            </w:r>
          </w:p>
        </w:tc>
      </w:tr>
      <w:tr w:rsidR="00341D3C" w:rsidRPr="00023F3C" w14:paraId="5DD6AF73" w14:textId="77777777" w:rsidTr="006403DD">
        <w:trPr>
          <w:trHeight w:val="680"/>
        </w:trPr>
        <w:tc>
          <w:tcPr>
            <w:tcW w:w="181" w:type="pct"/>
            <w:shd w:val="clear" w:color="000000" w:fill="B8CCE4"/>
            <w:vAlign w:val="center"/>
          </w:tcPr>
          <w:p w14:paraId="7F33B2E6" w14:textId="77777777" w:rsidR="00341D3C" w:rsidRPr="002C13A0" w:rsidRDefault="00341D3C" w:rsidP="006B7FF4">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w:t>
            </w:r>
          </w:p>
        </w:tc>
        <w:tc>
          <w:tcPr>
            <w:tcW w:w="4819" w:type="pct"/>
            <w:gridSpan w:val="8"/>
            <w:shd w:val="clear" w:color="000000" w:fill="B8CCE4"/>
            <w:vAlign w:val="center"/>
          </w:tcPr>
          <w:p w14:paraId="7D631983" w14:textId="144444FE" w:rsidR="00341D3C" w:rsidRPr="00023F3C" w:rsidRDefault="00DB3A47" w:rsidP="006B7FF4">
            <w:pPr>
              <w:spacing w:after="0" w:line="240" w:lineRule="auto"/>
              <w:rPr>
                <w:rFonts w:ascii="Garamond" w:eastAsia="Times New Roman" w:hAnsi="Garamond" w:cs="Times New Roman"/>
                <w:color w:val="000000"/>
                <w:lang w:eastAsia="it-IT"/>
              </w:rPr>
            </w:pPr>
            <w:r>
              <w:rPr>
                <w:rFonts w:ascii="Garamond" w:eastAsia="Times New Roman" w:hAnsi="Garamond" w:cs="Times New Roman"/>
                <w:b/>
                <w:bCs/>
                <w:lang w:eastAsia="it-IT"/>
              </w:rPr>
              <w:t>Parte generale</w:t>
            </w:r>
            <w:r w:rsidR="00341D3C">
              <w:rPr>
                <w:rFonts w:ascii="Garamond" w:eastAsia="Times New Roman" w:hAnsi="Garamond" w:cs="Times New Roman"/>
                <w:b/>
                <w:bCs/>
                <w:lang w:eastAsia="it-IT"/>
              </w:rPr>
              <w:t xml:space="preserve"> </w:t>
            </w:r>
          </w:p>
        </w:tc>
      </w:tr>
      <w:tr w:rsidR="0032698A" w:rsidRPr="00023F3C" w14:paraId="53C35A42" w14:textId="77777777" w:rsidTr="006403DD">
        <w:trPr>
          <w:trHeight w:val="1417"/>
        </w:trPr>
        <w:tc>
          <w:tcPr>
            <w:tcW w:w="181" w:type="pct"/>
            <w:shd w:val="clear" w:color="auto" w:fill="auto"/>
            <w:vAlign w:val="center"/>
          </w:tcPr>
          <w:p w14:paraId="1015A82C" w14:textId="77777777" w:rsidR="00341D3C" w:rsidRPr="00CF0B53" w:rsidRDefault="00341D3C" w:rsidP="006B7FF4">
            <w:pPr>
              <w:spacing w:after="0" w:line="240" w:lineRule="auto"/>
              <w:jc w:val="center"/>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1</w:t>
            </w:r>
          </w:p>
        </w:tc>
        <w:tc>
          <w:tcPr>
            <w:tcW w:w="1535" w:type="pct"/>
            <w:shd w:val="clear" w:color="auto" w:fill="auto"/>
            <w:vAlign w:val="center"/>
          </w:tcPr>
          <w:p w14:paraId="29E147D9" w14:textId="2AAFF9D7" w:rsidR="00341D3C" w:rsidRPr="00CF0B53" w:rsidRDefault="000F60F7" w:rsidP="00560797">
            <w:pPr>
              <w:spacing w:after="0" w:line="240" w:lineRule="auto"/>
              <w:jc w:val="both"/>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È</w:t>
            </w:r>
            <w:r w:rsidR="00433ED5" w:rsidRPr="00CF0B53">
              <w:rPr>
                <w:rFonts w:ascii="Garamond" w:eastAsia="Times New Roman" w:hAnsi="Garamond" w:cs="Times New Roman"/>
                <w:color w:val="000000"/>
                <w:lang w:eastAsia="it-IT"/>
              </w:rPr>
              <w:t xml:space="preserve"> stata verificata la veridicità e correttezza delle Dichiarazioni sostitutive di atto notorio (DSAN) in merito all’assenza del conflitto di interessi e situazioni di incompatibilità</w:t>
            </w:r>
            <w:r w:rsidR="005A5398" w:rsidRPr="00CF0B53">
              <w:rPr>
                <w:rFonts w:ascii="Garamond" w:eastAsia="Times New Roman" w:hAnsi="Garamond" w:cs="Times New Roman"/>
                <w:color w:val="000000"/>
                <w:lang w:eastAsia="it-IT"/>
              </w:rPr>
              <w:t>?</w:t>
            </w:r>
            <w:r w:rsidR="00433ED5" w:rsidRPr="00CF0B53">
              <w:rPr>
                <w:rFonts w:ascii="Garamond" w:eastAsia="Times New Roman" w:hAnsi="Garamond" w:cs="Times New Roman"/>
                <w:color w:val="000000"/>
                <w:lang w:eastAsia="it-IT"/>
              </w:rPr>
              <w:t xml:space="preserve"> </w:t>
            </w:r>
          </w:p>
        </w:tc>
        <w:tc>
          <w:tcPr>
            <w:tcW w:w="144" w:type="pct"/>
            <w:shd w:val="clear" w:color="auto" w:fill="auto"/>
            <w:vAlign w:val="center"/>
          </w:tcPr>
          <w:p w14:paraId="428E1B96" w14:textId="187398B3" w:rsidR="00341D3C" w:rsidRPr="00CF0B53" w:rsidRDefault="0032698A" w:rsidP="006B7FF4">
            <w:pPr>
              <w:spacing w:after="0" w:line="240" w:lineRule="auto"/>
              <w:rPr>
                <w:rFonts w:ascii="Garamond" w:eastAsia="Times New Roman" w:hAnsi="Garamond" w:cs="Times New Roman"/>
                <w:b/>
                <w:bCs/>
                <w:color w:val="000000"/>
                <w:lang w:eastAsia="it-IT"/>
              </w:rPr>
            </w:pPr>
            <w:r w:rsidRPr="00CF0B53">
              <w:rPr>
                <w:rFonts w:ascii="Garamond" w:eastAsia="Times New Roman" w:hAnsi="Garamond" w:cs="Times New Roman"/>
                <w:b/>
                <w:bCs/>
                <w:color w:val="000000"/>
                <w:lang w:eastAsia="it-IT"/>
              </w:rPr>
              <w:t>X</w:t>
            </w:r>
          </w:p>
        </w:tc>
        <w:tc>
          <w:tcPr>
            <w:tcW w:w="185" w:type="pct"/>
            <w:shd w:val="clear" w:color="auto" w:fill="auto"/>
            <w:vAlign w:val="center"/>
          </w:tcPr>
          <w:p w14:paraId="60C51578" w14:textId="77777777" w:rsidR="00341D3C" w:rsidRPr="00CF0B53" w:rsidRDefault="00341D3C" w:rsidP="006B7FF4">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03D57D7B" w14:textId="77777777" w:rsidR="00341D3C" w:rsidRPr="00CF0B53" w:rsidRDefault="00341D3C" w:rsidP="006B7FF4">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303B85D7" w14:textId="77777777" w:rsidR="00341D3C" w:rsidRPr="00CF0B53" w:rsidRDefault="00341D3C" w:rsidP="006B7FF4">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768A5EBF" w14:textId="77777777" w:rsidR="00341D3C" w:rsidRPr="00CF0B53" w:rsidRDefault="00341D3C" w:rsidP="006B7FF4">
            <w:pPr>
              <w:spacing w:after="0" w:line="240" w:lineRule="auto"/>
              <w:rPr>
                <w:rFonts w:ascii="Garamond" w:eastAsia="Times New Roman" w:hAnsi="Garamond" w:cs="Times New Roman"/>
                <w:color w:val="000000"/>
                <w:lang w:eastAsia="it-IT"/>
              </w:rPr>
            </w:pPr>
          </w:p>
        </w:tc>
        <w:tc>
          <w:tcPr>
            <w:tcW w:w="1299" w:type="pct"/>
            <w:vAlign w:val="center"/>
          </w:tcPr>
          <w:p w14:paraId="3561B6D4" w14:textId="77777777" w:rsidR="00341D3C" w:rsidRPr="00CF0B53" w:rsidRDefault="00341D3C" w:rsidP="006B7FF4">
            <w:pPr>
              <w:spacing w:after="0" w:line="240" w:lineRule="auto"/>
              <w:rPr>
                <w:rFonts w:ascii="Garamond" w:eastAsia="Times New Roman" w:hAnsi="Garamond" w:cs="Times New Roman"/>
                <w:color w:val="000000"/>
                <w:sz w:val="20"/>
                <w:lang w:eastAsia="it-IT"/>
              </w:rPr>
            </w:pPr>
          </w:p>
          <w:p w14:paraId="70F86EB6" w14:textId="6A6FCB64" w:rsidR="00341D3C" w:rsidRPr="00CF0B53" w:rsidRDefault="005535AE" w:rsidP="006B7FF4">
            <w:pPr>
              <w:spacing w:after="0" w:line="240" w:lineRule="auto"/>
              <w:rPr>
                <w:rFonts w:ascii="Garamond" w:eastAsia="Times New Roman" w:hAnsi="Garamond" w:cs="Times New Roman"/>
                <w:color w:val="000000"/>
                <w:sz w:val="20"/>
                <w:lang w:eastAsia="it-IT"/>
              </w:rPr>
            </w:pPr>
            <w:r w:rsidRPr="00CF0B53">
              <w:rPr>
                <w:rFonts w:ascii="Garamond" w:eastAsia="Times New Roman" w:hAnsi="Garamond" w:cs="Times New Roman"/>
                <w:color w:val="000000"/>
                <w:sz w:val="20"/>
                <w:lang w:eastAsia="it-IT"/>
              </w:rPr>
              <w:t>•</w:t>
            </w:r>
            <w:r w:rsidR="002A0EB1" w:rsidRPr="00CF0B53">
              <w:rPr>
                <w:rFonts w:ascii="Garamond" w:eastAsia="Times New Roman" w:hAnsi="Garamond" w:cs="Times New Roman"/>
                <w:color w:val="000000"/>
                <w:sz w:val="20"/>
                <w:lang w:eastAsia="it-IT"/>
              </w:rPr>
              <w:t>Atti di gara (Bando, avviso, capitolato, altro);</w:t>
            </w:r>
          </w:p>
          <w:p w14:paraId="13BCF9AF" w14:textId="569BA750" w:rsidR="00341D3C" w:rsidRPr="00CF0B53" w:rsidRDefault="005535AE" w:rsidP="006B7FF4">
            <w:pPr>
              <w:spacing w:after="0" w:line="240" w:lineRule="auto"/>
              <w:rPr>
                <w:rFonts w:ascii="Garamond" w:eastAsia="Times New Roman" w:hAnsi="Garamond" w:cs="Times New Roman"/>
                <w:color w:val="000000"/>
                <w:sz w:val="20"/>
                <w:lang w:eastAsia="it-IT"/>
              </w:rPr>
            </w:pPr>
            <w:r w:rsidRPr="00CF0B53">
              <w:rPr>
                <w:rFonts w:ascii="Garamond" w:eastAsia="Times New Roman" w:hAnsi="Garamond" w:cs="Times New Roman"/>
                <w:color w:val="000000"/>
                <w:sz w:val="20"/>
                <w:lang w:eastAsia="it-IT"/>
              </w:rPr>
              <w:t>•</w:t>
            </w:r>
            <w:r w:rsidR="00433ED5" w:rsidRPr="00CF0B53">
              <w:rPr>
                <w:rFonts w:ascii="Garamond" w:eastAsia="Times New Roman" w:hAnsi="Garamond" w:cs="Times New Roman"/>
                <w:color w:val="000000"/>
                <w:sz w:val="20"/>
                <w:lang w:eastAsia="it-IT"/>
              </w:rPr>
              <w:t>DSAN</w:t>
            </w:r>
            <w:r w:rsidR="00247AE1" w:rsidRPr="00CF0B53">
              <w:rPr>
                <w:rFonts w:ascii="Garamond" w:eastAsia="Times New Roman" w:hAnsi="Garamond" w:cs="Times New Roman"/>
                <w:color w:val="000000"/>
                <w:sz w:val="20"/>
                <w:lang w:eastAsia="it-IT"/>
              </w:rPr>
              <w:t xml:space="preserve"> </w:t>
            </w:r>
          </w:p>
        </w:tc>
      </w:tr>
      <w:tr w:rsidR="0032698A" w:rsidRPr="00023F3C" w14:paraId="26F89ACD" w14:textId="77777777" w:rsidTr="006403DD">
        <w:trPr>
          <w:trHeight w:val="1355"/>
        </w:trPr>
        <w:tc>
          <w:tcPr>
            <w:tcW w:w="181" w:type="pct"/>
            <w:shd w:val="clear" w:color="auto" w:fill="auto"/>
            <w:vAlign w:val="center"/>
          </w:tcPr>
          <w:p w14:paraId="32149566" w14:textId="3C59D04C" w:rsidR="002A0EB1" w:rsidRPr="00CF0B53" w:rsidRDefault="002A0EB1" w:rsidP="002A0EB1">
            <w:pPr>
              <w:spacing w:after="0" w:line="240" w:lineRule="auto"/>
              <w:jc w:val="center"/>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lastRenderedPageBreak/>
              <w:t>2</w:t>
            </w:r>
          </w:p>
        </w:tc>
        <w:tc>
          <w:tcPr>
            <w:tcW w:w="1535" w:type="pct"/>
            <w:shd w:val="clear" w:color="auto" w:fill="auto"/>
            <w:vAlign w:val="center"/>
          </w:tcPr>
          <w:p w14:paraId="5AB42ED6" w14:textId="3C106800" w:rsidR="002A0EB1" w:rsidRPr="00CF0B53" w:rsidRDefault="000F60F7" w:rsidP="00560797">
            <w:pPr>
              <w:spacing w:after="0" w:line="240" w:lineRule="auto"/>
              <w:jc w:val="both"/>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È</w:t>
            </w:r>
            <w:r w:rsidR="002A0EB1" w:rsidRPr="00CF0B53">
              <w:rPr>
                <w:rFonts w:ascii="Garamond" w:eastAsia="Times New Roman" w:hAnsi="Garamond" w:cs="Times New Roman"/>
                <w:color w:val="000000"/>
                <w:lang w:eastAsia="it-IT"/>
              </w:rPr>
              <w:t xml:space="preserve"> stata fornita documentazione utile all’individuazione del titolare effettivo del soggetto realizzatore?</w:t>
            </w:r>
          </w:p>
        </w:tc>
        <w:tc>
          <w:tcPr>
            <w:tcW w:w="144" w:type="pct"/>
            <w:shd w:val="clear" w:color="auto" w:fill="auto"/>
            <w:vAlign w:val="center"/>
          </w:tcPr>
          <w:p w14:paraId="4D75BE34" w14:textId="36B7C839" w:rsidR="002A0EB1" w:rsidRPr="00CF0B53" w:rsidRDefault="0032698A" w:rsidP="002A0EB1">
            <w:pPr>
              <w:spacing w:after="0" w:line="240" w:lineRule="auto"/>
              <w:rPr>
                <w:rFonts w:ascii="Garamond" w:eastAsia="Times New Roman" w:hAnsi="Garamond" w:cs="Times New Roman"/>
                <w:b/>
                <w:bCs/>
                <w:color w:val="000000"/>
                <w:lang w:eastAsia="it-IT"/>
              </w:rPr>
            </w:pPr>
            <w:r w:rsidRPr="00CF0B53">
              <w:rPr>
                <w:rFonts w:ascii="Garamond" w:eastAsia="Times New Roman" w:hAnsi="Garamond" w:cs="Times New Roman"/>
                <w:b/>
                <w:bCs/>
                <w:color w:val="000000"/>
                <w:lang w:eastAsia="it-IT"/>
              </w:rPr>
              <w:t>X</w:t>
            </w:r>
          </w:p>
        </w:tc>
        <w:tc>
          <w:tcPr>
            <w:tcW w:w="185" w:type="pct"/>
            <w:shd w:val="clear" w:color="auto" w:fill="auto"/>
            <w:vAlign w:val="center"/>
          </w:tcPr>
          <w:p w14:paraId="390EB166" w14:textId="77777777" w:rsidR="002A0EB1" w:rsidRPr="00CF0B53" w:rsidRDefault="002A0EB1" w:rsidP="002A0EB1">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03B86E19" w14:textId="77777777" w:rsidR="002A0EB1" w:rsidRPr="00CF0B53" w:rsidRDefault="002A0EB1" w:rsidP="002A0EB1">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556478F7" w14:textId="77777777" w:rsidR="002A0EB1" w:rsidRPr="00CF0B53" w:rsidRDefault="002A0EB1" w:rsidP="002A0EB1">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0A818B4D" w14:textId="77777777" w:rsidR="002A0EB1" w:rsidRPr="00CF0B53" w:rsidRDefault="002A0EB1" w:rsidP="002A0EB1">
            <w:pPr>
              <w:spacing w:after="0" w:line="240" w:lineRule="auto"/>
              <w:rPr>
                <w:rFonts w:ascii="Garamond" w:eastAsia="Times New Roman" w:hAnsi="Garamond" w:cs="Times New Roman"/>
                <w:color w:val="000000"/>
                <w:lang w:eastAsia="it-IT"/>
              </w:rPr>
            </w:pPr>
          </w:p>
        </w:tc>
        <w:tc>
          <w:tcPr>
            <w:tcW w:w="1299" w:type="pct"/>
            <w:vAlign w:val="center"/>
          </w:tcPr>
          <w:p w14:paraId="18E5C434" w14:textId="781CAEE3" w:rsidR="002A0EB1" w:rsidRPr="00CF0B53" w:rsidRDefault="005535AE" w:rsidP="005535AE">
            <w:pPr>
              <w:spacing w:after="0" w:line="240" w:lineRule="auto"/>
              <w:rPr>
                <w:rFonts w:ascii="Garamond" w:eastAsia="Times New Roman" w:hAnsi="Garamond" w:cs="Times New Roman"/>
                <w:color w:val="000000"/>
                <w:sz w:val="20"/>
                <w:szCs w:val="20"/>
                <w:lang w:eastAsia="it-IT"/>
              </w:rPr>
            </w:pPr>
            <w:r w:rsidRPr="00CF0B53">
              <w:rPr>
                <w:rFonts w:ascii="Garamond" w:eastAsia="Times New Roman" w:hAnsi="Garamond" w:cs="Times New Roman"/>
                <w:color w:val="000000"/>
                <w:sz w:val="20"/>
                <w:szCs w:val="20"/>
                <w:lang w:eastAsia="it-IT"/>
              </w:rPr>
              <w:t>•</w:t>
            </w:r>
            <w:r w:rsidR="002A0EB1" w:rsidRPr="00CF0B53">
              <w:rPr>
                <w:rFonts w:ascii="Garamond" w:eastAsia="Times New Roman" w:hAnsi="Garamond" w:cs="Times New Roman"/>
                <w:color w:val="000000"/>
                <w:sz w:val="20"/>
                <w:szCs w:val="20"/>
                <w:lang w:eastAsia="it-IT"/>
              </w:rPr>
              <w:t xml:space="preserve">DSAN </w:t>
            </w:r>
          </w:p>
          <w:p w14:paraId="43D1337C" w14:textId="751EFE23" w:rsidR="002A0EB1" w:rsidRPr="00CF0B53" w:rsidRDefault="005535AE" w:rsidP="005535AE">
            <w:pPr>
              <w:spacing w:after="0" w:line="240" w:lineRule="auto"/>
              <w:rPr>
                <w:rFonts w:ascii="Garamond" w:eastAsia="Times New Roman" w:hAnsi="Garamond" w:cs="Times New Roman"/>
                <w:color w:val="000000"/>
                <w:sz w:val="20"/>
                <w:szCs w:val="20"/>
                <w:lang w:eastAsia="it-IT"/>
              </w:rPr>
            </w:pPr>
            <w:r w:rsidRPr="00CF0B53">
              <w:rPr>
                <w:rFonts w:ascii="Garamond" w:eastAsia="Times New Roman" w:hAnsi="Garamond" w:cs="Times New Roman"/>
                <w:color w:val="000000"/>
                <w:sz w:val="20"/>
                <w:szCs w:val="20"/>
                <w:lang w:eastAsia="it-IT"/>
              </w:rPr>
              <w:t>•</w:t>
            </w:r>
            <w:r w:rsidR="002A0EB1" w:rsidRPr="00CF0B53">
              <w:rPr>
                <w:rFonts w:ascii="Garamond" w:eastAsia="Times New Roman" w:hAnsi="Garamond" w:cs="Times New Roman"/>
                <w:color w:val="000000"/>
                <w:sz w:val="20"/>
                <w:szCs w:val="20"/>
                <w:lang w:eastAsia="it-IT"/>
              </w:rPr>
              <w:t>Visura camerale</w:t>
            </w:r>
          </w:p>
          <w:p w14:paraId="26C9CE35" w14:textId="19AA3077" w:rsidR="002A0EB1" w:rsidRPr="00CF0B53" w:rsidRDefault="005535AE" w:rsidP="005535AE">
            <w:pPr>
              <w:spacing w:after="0" w:line="240" w:lineRule="auto"/>
              <w:rPr>
                <w:rFonts w:ascii="Garamond" w:eastAsia="Times New Roman" w:hAnsi="Garamond" w:cs="Times New Roman"/>
                <w:color w:val="000000"/>
                <w:sz w:val="20"/>
                <w:szCs w:val="20"/>
                <w:lang w:eastAsia="it-IT"/>
              </w:rPr>
            </w:pPr>
            <w:r w:rsidRPr="00CF0B53">
              <w:rPr>
                <w:rFonts w:ascii="Garamond" w:eastAsia="Times New Roman" w:hAnsi="Garamond" w:cs="Times New Roman"/>
                <w:color w:val="000000"/>
                <w:sz w:val="20"/>
                <w:szCs w:val="20"/>
                <w:lang w:eastAsia="it-IT"/>
              </w:rPr>
              <w:t>•</w:t>
            </w:r>
            <w:r w:rsidR="002A0EB1" w:rsidRPr="00CF0B53">
              <w:rPr>
                <w:rFonts w:ascii="Garamond" w:eastAsia="Times New Roman" w:hAnsi="Garamond" w:cs="Times New Roman"/>
                <w:color w:val="000000"/>
                <w:sz w:val="20"/>
                <w:szCs w:val="20"/>
                <w:lang w:eastAsia="it-IT"/>
              </w:rPr>
              <w:t xml:space="preserve">Format per la comunicazione dei dati necessari per l’identificazione del titolare effettivo </w:t>
            </w:r>
          </w:p>
        </w:tc>
      </w:tr>
      <w:tr w:rsidR="006403DD" w:rsidRPr="00023F3C" w14:paraId="764C108E" w14:textId="77777777" w:rsidTr="006403DD">
        <w:trPr>
          <w:trHeight w:val="823"/>
        </w:trPr>
        <w:tc>
          <w:tcPr>
            <w:tcW w:w="181" w:type="pct"/>
            <w:shd w:val="clear" w:color="auto" w:fill="auto"/>
            <w:vAlign w:val="center"/>
          </w:tcPr>
          <w:p w14:paraId="5442AF78" w14:textId="52C79951" w:rsidR="006403DD"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w:t>
            </w:r>
          </w:p>
        </w:tc>
        <w:tc>
          <w:tcPr>
            <w:tcW w:w="1535" w:type="pct"/>
            <w:shd w:val="clear" w:color="auto" w:fill="auto"/>
            <w:vAlign w:val="center"/>
          </w:tcPr>
          <w:p w14:paraId="1D527A6B" w14:textId="5C7298FF" w:rsidR="006403DD" w:rsidRPr="001833DF" w:rsidRDefault="006403DD" w:rsidP="006403DD">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 stato verificato il contributo del progetto al conseguimento del target associato alla misura e il contributo alla valorizzazione dell’indicatore comune?</w:t>
            </w:r>
          </w:p>
        </w:tc>
        <w:tc>
          <w:tcPr>
            <w:tcW w:w="144" w:type="pct"/>
            <w:shd w:val="clear" w:color="auto" w:fill="auto"/>
            <w:vAlign w:val="center"/>
          </w:tcPr>
          <w:p w14:paraId="002F1CF6" w14:textId="77777777" w:rsidR="006403DD" w:rsidRPr="001833DF" w:rsidRDefault="006403DD" w:rsidP="006403DD">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2A76C4C9" w14:textId="77777777" w:rsidR="006403DD" w:rsidRPr="001833DF"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29682E6F" w14:textId="4388F671" w:rsidR="006403DD" w:rsidRPr="001833DF"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1CCA3144" w14:textId="57D0425C" w:rsidR="006403DD" w:rsidRPr="001833DF" w:rsidRDefault="006403DD" w:rsidP="006403DD">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13D0C87C" w14:textId="1C2BCAFB" w:rsidR="006403DD" w:rsidRPr="001833DF"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color w:val="000000"/>
                <w:lang w:eastAsia="it-IT"/>
              </w:rPr>
              <w:t>Trattasi di progetto in essere</w:t>
            </w:r>
          </w:p>
        </w:tc>
        <w:tc>
          <w:tcPr>
            <w:tcW w:w="1299" w:type="pct"/>
            <w:vAlign w:val="center"/>
          </w:tcPr>
          <w:p w14:paraId="668C7F89" w14:textId="386D1FA3" w:rsidR="006403DD" w:rsidRPr="005535AE" w:rsidRDefault="006403DD" w:rsidP="006403DD">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•Atti di gara (Bando, avviso, capitolato, altro);</w:t>
            </w:r>
          </w:p>
          <w:p w14:paraId="370595B1" w14:textId="686CAB9E" w:rsidR="006403DD" w:rsidRPr="005535AE" w:rsidRDefault="006403DD" w:rsidP="006403DD">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•Atto di riconducibilità per i progetti in essere;</w:t>
            </w:r>
          </w:p>
          <w:p w14:paraId="065B43FE" w14:textId="2C3CCD72" w:rsidR="006403DD" w:rsidRPr="005535AE" w:rsidRDefault="006403DD" w:rsidP="006403DD">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•Contratto di appalto</w:t>
            </w:r>
          </w:p>
        </w:tc>
      </w:tr>
      <w:tr w:rsidR="006403DD" w:rsidRPr="00023F3C" w14:paraId="1A0BBC34" w14:textId="77777777" w:rsidTr="006403DD">
        <w:trPr>
          <w:trHeight w:val="669"/>
        </w:trPr>
        <w:tc>
          <w:tcPr>
            <w:tcW w:w="181" w:type="pct"/>
            <w:shd w:val="clear" w:color="auto" w:fill="auto"/>
            <w:vAlign w:val="center"/>
          </w:tcPr>
          <w:p w14:paraId="5F241B02" w14:textId="2DC36594" w:rsidR="006403DD"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1535" w:type="pct"/>
            <w:shd w:val="clear" w:color="auto" w:fill="auto"/>
            <w:vAlign w:val="center"/>
          </w:tcPr>
          <w:p w14:paraId="072D0CA6" w14:textId="428ED1FA" w:rsidR="006403DD" w:rsidRPr="008056E1" w:rsidRDefault="006403DD" w:rsidP="006403DD">
            <w:pPr>
              <w:spacing w:after="0" w:line="240" w:lineRule="auto"/>
              <w:jc w:val="both"/>
              <w:rPr>
                <w:rFonts w:ascii="Garamond" w:eastAsia="Times New Roman" w:hAnsi="Garamond" w:cs="Times New Roman"/>
                <w:color w:val="000000"/>
                <w:highlight w:val="yellow"/>
                <w:lang w:eastAsia="it-IT"/>
              </w:rPr>
            </w:pPr>
            <w:r>
              <w:rPr>
                <w:rFonts w:ascii="Garamond" w:eastAsia="Times New Roman" w:hAnsi="Garamond" w:cs="Times New Roman"/>
                <w:color w:val="000000"/>
                <w:lang w:eastAsia="it-IT"/>
              </w:rPr>
              <w:t>La procedura di affidamento oggetto di controllo, nell’ambito degli ulteriori requisiti PNRR contribuisce al principio del tagging del clima o del tagging digitale?</w:t>
            </w:r>
          </w:p>
        </w:tc>
        <w:tc>
          <w:tcPr>
            <w:tcW w:w="144" w:type="pct"/>
            <w:shd w:val="clear" w:color="auto" w:fill="auto"/>
            <w:vAlign w:val="center"/>
          </w:tcPr>
          <w:p w14:paraId="664AE583" w14:textId="77777777" w:rsidR="006403DD" w:rsidRPr="008056E1" w:rsidRDefault="006403DD" w:rsidP="006403DD">
            <w:pPr>
              <w:spacing w:after="0" w:line="240" w:lineRule="auto"/>
              <w:rPr>
                <w:rFonts w:ascii="Garamond" w:eastAsia="Times New Roman" w:hAnsi="Garamond" w:cs="Times New Roman"/>
                <w:b/>
                <w:bCs/>
                <w:color w:val="000000"/>
                <w:highlight w:val="yellow"/>
                <w:lang w:eastAsia="it-IT"/>
              </w:rPr>
            </w:pPr>
          </w:p>
        </w:tc>
        <w:tc>
          <w:tcPr>
            <w:tcW w:w="185" w:type="pct"/>
            <w:shd w:val="clear" w:color="auto" w:fill="auto"/>
            <w:vAlign w:val="center"/>
          </w:tcPr>
          <w:p w14:paraId="6253CF0B" w14:textId="77777777" w:rsidR="006403DD" w:rsidRPr="008056E1" w:rsidRDefault="006403DD" w:rsidP="006403DD">
            <w:pPr>
              <w:spacing w:after="0" w:line="240" w:lineRule="auto"/>
              <w:rPr>
                <w:rFonts w:ascii="Garamond" w:eastAsia="Times New Roman" w:hAnsi="Garamond" w:cs="Times New Roman"/>
                <w:b/>
                <w:bCs/>
                <w:color w:val="000000"/>
                <w:highlight w:val="yellow"/>
                <w:lang w:eastAsia="it-IT"/>
              </w:rPr>
            </w:pPr>
          </w:p>
        </w:tc>
        <w:tc>
          <w:tcPr>
            <w:tcW w:w="204" w:type="pct"/>
            <w:gridSpan w:val="2"/>
            <w:shd w:val="clear" w:color="auto" w:fill="auto"/>
            <w:vAlign w:val="center"/>
          </w:tcPr>
          <w:p w14:paraId="443ACDE2" w14:textId="524ACA6A" w:rsidR="006403DD" w:rsidRPr="008056E1" w:rsidRDefault="006403DD" w:rsidP="006403DD">
            <w:pPr>
              <w:spacing w:after="0" w:line="240" w:lineRule="auto"/>
              <w:rPr>
                <w:rFonts w:ascii="Garamond" w:eastAsia="Times New Roman" w:hAnsi="Garamond" w:cs="Times New Roman"/>
                <w:b/>
                <w:bCs/>
                <w:color w:val="000000"/>
                <w:highlight w:val="yellow"/>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1EF93EBB" w14:textId="6B8EAF2B" w:rsidR="006403DD" w:rsidRPr="008056E1" w:rsidRDefault="006403DD" w:rsidP="006403DD">
            <w:pPr>
              <w:spacing w:after="0" w:line="240" w:lineRule="auto"/>
              <w:rPr>
                <w:rFonts w:ascii="Garamond" w:eastAsia="Times New Roman" w:hAnsi="Garamond" w:cs="Times New Roman"/>
                <w:color w:val="000000"/>
                <w:highlight w:val="yellow"/>
                <w:lang w:eastAsia="it-IT"/>
              </w:rPr>
            </w:pPr>
          </w:p>
        </w:tc>
        <w:tc>
          <w:tcPr>
            <w:tcW w:w="782" w:type="pct"/>
            <w:shd w:val="clear" w:color="auto" w:fill="auto"/>
            <w:vAlign w:val="center"/>
          </w:tcPr>
          <w:p w14:paraId="5AE8476D" w14:textId="5716CF95" w:rsidR="006403DD" w:rsidRPr="008056E1" w:rsidRDefault="006403DD" w:rsidP="006403DD">
            <w:pPr>
              <w:spacing w:after="0" w:line="240" w:lineRule="auto"/>
              <w:rPr>
                <w:rFonts w:ascii="Garamond" w:eastAsia="Times New Roman" w:hAnsi="Garamond" w:cs="Times New Roman"/>
                <w:color w:val="000000"/>
                <w:highlight w:val="yellow"/>
                <w:lang w:eastAsia="it-IT"/>
              </w:rPr>
            </w:pPr>
            <w:r>
              <w:rPr>
                <w:rFonts w:ascii="Garamond" w:eastAsia="Times New Roman" w:hAnsi="Garamond" w:cs="Times New Roman"/>
                <w:color w:val="000000"/>
                <w:lang w:eastAsia="it-IT"/>
              </w:rPr>
              <w:t>Trattasi di progetto in essere</w:t>
            </w:r>
          </w:p>
        </w:tc>
        <w:tc>
          <w:tcPr>
            <w:tcW w:w="1299" w:type="pct"/>
            <w:vAlign w:val="center"/>
          </w:tcPr>
          <w:p w14:paraId="5698961F" w14:textId="77777777" w:rsidR="006403DD" w:rsidRPr="005535AE" w:rsidRDefault="006403DD" w:rsidP="006403DD">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•Atti di gara (Bando, avviso, capitolato, altro);</w:t>
            </w:r>
          </w:p>
          <w:p w14:paraId="5052BAA1" w14:textId="06C56FD6" w:rsidR="006403DD" w:rsidRPr="005535AE" w:rsidRDefault="006403DD" w:rsidP="006403DD">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 xml:space="preserve">•Atto di riconducibilità per i progetti in essere </w:t>
            </w:r>
          </w:p>
          <w:p w14:paraId="084D56E8" w14:textId="2193DCA2" w:rsidR="006403DD" w:rsidRPr="005535AE" w:rsidRDefault="006403DD" w:rsidP="006403DD">
            <w:pPr>
              <w:spacing w:after="0" w:line="240" w:lineRule="auto"/>
              <w:rPr>
                <w:rFonts w:ascii="Garamond" w:eastAsia="Times New Roman" w:hAnsi="Garamond" w:cs="Times New Roman"/>
                <w:color w:val="000000"/>
                <w:sz w:val="20"/>
                <w:szCs w:val="20"/>
                <w:highlight w:val="yellow"/>
                <w:lang w:eastAsia="it-IT"/>
              </w:rPr>
            </w:pPr>
            <w:r w:rsidRPr="005535AE">
              <w:rPr>
                <w:rFonts w:ascii="Garamond" w:eastAsia="Times New Roman" w:hAnsi="Garamond" w:cs="Times New Roman"/>
                <w:color w:val="000000"/>
                <w:sz w:val="20"/>
                <w:szCs w:val="20"/>
                <w:lang w:eastAsia="it-IT"/>
              </w:rPr>
              <w:t>•Contratto di appalto</w:t>
            </w:r>
          </w:p>
        </w:tc>
      </w:tr>
      <w:tr w:rsidR="006403DD" w:rsidRPr="00023F3C" w14:paraId="2FAA8576" w14:textId="77777777" w:rsidTr="006403DD">
        <w:trPr>
          <w:trHeight w:val="1739"/>
        </w:trPr>
        <w:tc>
          <w:tcPr>
            <w:tcW w:w="181" w:type="pct"/>
            <w:shd w:val="clear" w:color="auto" w:fill="auto"/>
            <w:vAlign w:val="center"/>
          </w:tcPr>
          <w:p w14:paraId="4F3FDA07" w14:textId="338433C2" w:rsidR="006403DD" w:rsidRPr="00023F3C"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5</w:t>
            </w:r>
          </w:p>
        </w:tc>
        <w:tc>
          <w:tcPr>
            <w:tcW w:w="1535" w:type="pct"/>
            <w:shd w:val="clear" w:color="auto" w:fill="auto"/>
            <w:vAlign w:val="center"/>
          </w:tcPr>
          <w:p w14:paraId="5F0B43F1" w14:textId="77777777" w:rsidR="006403DD" w:rsidRDefault="006403DD" w:rsidP="006403DD">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L’oggetto della procedura di affidamento rispetta, ove applicabili, i seguenti principi trasversali previsti dal Regolamento (UE) 241/2021:</w:t>
            </w:r>
          </w:p>
          <w:p w14:paraId="4E3A5F66" w14:textId="4556D060" w:rsidR="006403DD" w:rsidRDefault="006403DD" w:rsidP="006403DD">
            <w:pPr>
              <w:pStyle w:val="Paragrafoelenco"/>
              <w:numPr>
                <w:ilvl w:val="0"/>
                <w:numId w:val="18"/>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il principio della parità di genere (Gender Equality);</w:t>
            </w:r>
          </w:p>
          <w:p w14:paraId="16078280" w14:textId="3940C80C" w:rsidR="006403DD" w:rsidRDefault="006403DD" w:rsidP="006403DD">
            <w:pPr>
              <w:pStyle w:val="Paragrafoelenco"/>
              <w:numPr>
                <w:ilvl w:val="0"/>
                <w:numId w:val="18"/>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il principio di protezione e valorizzazione dei giovani;</w:t>
            </w:r>
          </w:p>
          <w:p w14:paraId="00F049D5" w14:textId="1B450F90" w:rsidR="006403DD" w:rsidRPr="00010624" w:rsidRDefault="006403DD" w:rsidP="006403DD">
            <w:pPr>
              <w:pStyle w:val="Paragrafoelenco"/>
              <w:numPr>
                <w:ilvl w:val="0"/>
                <w:numId w:val="18"/>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w:t>
            </w:r>
            <w:r w:rsidRPr="00010624">
              <w:rPr>
                <w:rFonts w:ascii="Garamond" w:eastAsia="Times New Roman" w:hAnsi="Garamond" w:cs="Times New Roman"/>
                <w:color w:val="000000"/>
                <w:lang w:eastAsia="it-IT"/>
              </w:rPr>
              <w:t>l principio di superamento dei divari territoriali.</w:t>
            </w:r>
          </w:p>
        </w:tc>
        <w:tc>
          <w:tcPr>
            <w:tcW w:w="144" w:type="pct"/>
            <w:shd w:val="clear" w:color="auto" w:fill="auto"/>
            <w:vAlign w:val="center"/>
          </w:tcPr>
          <w:p w14:paraId="1D4D19D1" w14:textId="2E252252" w:rsidR="006403DD" w:rsidRPr="00467C83"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31E42B90" w14:textId="77777777" w:rsidR="006403DD" w:rsidRPr="00467C83"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196800FA" w14:textId="77777777" w:rsidR="006403DD" w:rsidRPr="00467C83" w:rsidRDefault="006403DD" w:rsidP="006403DD">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45FA47DB" w14:textId="5BE2E61A" w:rsidR="006403DD" w:rsidRPr="00467C83" w:rsidRDefault="006403DD" w:rsidP="006403DD">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2DA37443" w14:textId="21265D26" w:rsidR="006403DD" w:rsidRPr="00467C83" w:rsidRDefault="006403DD" w:rsidP="006403DD">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Trattasi di progetto in essere</w:t>
            </w:r>
          </w:p>
        </w:tc>
        <w:tc>
          <w:tcPr>
            <w:tcW w:w="1299" w:type="pct"/>
            <w:vAlign w:val="center"/>
          </w:tcPr>
          <w:p w14:paraId="07ACA130" w14:textId="77777777" w:rsidR="006403DD" w:rsidRPr="005535AE" w:rsidRDefault="006403DD" w:rsidP="006403DD">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•Atti di gara (Bando, avviso, capitolato, altro);</w:t>
            </w:r>
          </w:p>
          <w:p w14:paraId="6A2BDC2C" w14:textId="05D70A5D" w:rsidR="006403DD" w:rsidRPr="005535AE" w:rsidRDefault="006403DD" w:rsidP="006403DD">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w:t>
            </w:r>
            <w:r w:rsidRPr="005535AE">
              <w:rPr>
                <w:rFonts w:ascii="Garamond" w:eastAsia="Times New Roman" w:hAnsi="Garamond" w:cs="Times New Roman"/>
                <w:color w:val="000000"/>
                <w:sz w:val="20"/>
                <w:szCs w:val="20"/>
                <w:lang w:eastAsia="it-IT"/>
              </w:rPr>
              <w:t>Atto di riconducibilità per i progetti in essere</w:t>
            </w:r>
          </w:p>
        </w:tc>
      </w:tr>
      <w:tr w:rsidR="006403DD" w:rsidRPr="00023F3C" w14:paraId="5E03EC93" w14:textId="77777777" w:rsidTr="006403DD">
        <w:trPr>
          <w:trHeight w:val="1864"/>
        </w:trPr>
        <w:tc>
          <w:tcPr>
            <w:tcW w:w="181" w:type="pct"/>
            <w:shd w:val="clear" w:color="auto" w:fill="auto"/>
            <w:vAlign w:val="center"/>
          </w:tcPr>
          <w:p w14:paraId="3BCED4E9" w14:textId="4C58B5E4" w:rsidR="006403DD" w:rsidRPr="00023F3C"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6</w:t>
            </w:r>
          </w:p>
        </w:tc>
        <w:tc>
          <w:tcPr>
            <w:tcW w:w="1535" w:type="pct"/>
            <w:shd w:val="clear" w:color="auto" w:fill="auto"/>
            <w:vAlign w:val="center"/>
          </w:tcPr>
          <w:p w14:paraId="08CACEB5" w14:textId="79EB43D6" w:rsidR="006403DD" w:rsidRPr="0032698A" w:rsidRDefault="006403DD" w:rsidP="006403DD">
            <w:pPr>
              <w:spacing w:after="0" w:line="240" w:lineRule="auto"/>
              <w:rPr>
                <w:rFonts w:ascii="Garamond" w:eastAsia="Times New Roman" w:hAnsi="Garamond" w:cs="Times New Roman"/>
                <w:color w:val="000000"/>
                <w:lang w:eastAsia="it-IT"/>
              </w:rPr>
            </w:pPr>
            <w:r w:rsidRPr="0032698A">
              <w:rPr>
                <w:rFonts w:ascii="Garamond" w:eastAsia="Times New Roman" w:hAnsi="Garamond" w:cs="Times New Roman"/>
                <w:color w:val="000000"/>
                <w:lang w:eastAsia="it-IT"/>
              </w:rPr>
              <w:t xml:space="preserve">La documentazione relativa all’affidamento (Determina a contrarre, Bando, disciplinare/ capitolato/avviso/ecc.) riporta il riferimento al finanziamento da parte dell’Unione europea e all’iniziativa </w:t>
            </w:r>
            <w:r w:rsidRPr="0032698A">
              <w:rPr>
                <w:rFonts w:ascii="Garamond" w:eastAsia="Times New Roman" w:hAnsi="Garamond" w:cs="Times New Roman"/>
                <w:i/>
                <w:iCs/>
                <w:color w:val="000000"/>
                <w:lang w:eastAsia="it-IT"/>
              </w:rPr>
              <w:t>Next Generation EU</w:t>
            </w:r>
            <w:r w:rsidRPr="0032698A">
              <w:rPr>
                <w:rFonts w:ascii="Garamond" w:eastAsia="Times New Roman" w:hAnsi="Garamond" w:cs="Times New Roman"/>
                <w:color w:val="000000"/>
                <w:lang w:eastAsia="it-IT"/>
              </w:rPr>
              <w:t xml:space="preserve"> (relativa missione e componente) e l’emblema dell’UE?</w:t>
            </w:r>
          </w:p>
        </w:tc>
        <w:tc>
          <w:tcPr>
            <w:tcW w:w="144" w:type="pct"/>
            <w:shd w:val="clear" w:color="auto" w:fill="auto"/>
            <w:vAlign w:val="center"/>
          </w:tcPr>
          <w:p w14:paraId="6768A3FC" w14:textId="61A266EC" w:rsidR="006403DD" w:rsidRPr="0032698A" w:rsidRDefault="006403DD" w:rsidP="006403DD">
            <w:pPr>
              <w:spacing w:after="0" w:line="240" w:lineRule="auto"/>
              <w:rPr>
                <w:rFonts w:ascii="Garamond" w:eastAsia="Times New Roman" w:hAnsi="Garamond" w:cs="Times New Roman"/>
                <w:b/>
                <w:bCs/>
                <w:color w:val="000000"/>
                <w:lang w:eastAsia="it-IT"/>
              </w:rPr>
            </w:pPr>
            <w:r w:rsidRPr="0032698A">
              <w:rPr>
                <w:rFonts w:ascii="Garamond" w:eastAsia="Times New Roman" w:hAnsi="Garamond" w:cs="Times New Roman"/>
                <w:b/>
                <w:bCs/>
                <w:color w:val="000000"/>
                <w:lang w:eastAsia="it-IT"/>
              </w:rPr>
              <w:t>X</w:t>
            </w:r>
          </w:p>
        </w:tc>
        <w:tc>
          <w:tcPr>
            <w:tcW w:w="185" w:type="pct"/>
            <w:shd w:val="clear" w:color="auto" w:fill="auto"/>
            <w:vAlign w:val="center"/>
          </w:tcPr>
          <w:p w14:paraId="3467D729" w14:textId="77777777" w:rsidR="006403DD" w:rsidRPr="00010624" w:rsidRDefault="006403DD" w:rsidP="006403DD">
            <w:pPr>
              <w:spacing w:after="0" w:line="240" w:lineRule="auto"/>
              <w:rPr>
                <w:rFonts w:ascii="Garamond" w:eastAsia="Times New Roman" w:hAnsi="Garamond" w:cs="Times New Roman"/>
                <w:b/>
                <w:bCs/>
                <w:color w:val="000000"/>
                <w:highlight w:val="yellow"/>
                <w:lang w:eastAsia="it-IT"/>
              </w:rPr>
            </w:pPr>
          </w:p>
        </w:tc>
        <w:tc>
          <w:tcPr>
            <w:tcW w:w="204" w:type="pct"/>
            <w:gridSpan w:val="2"/>
            <w:shd w:val="clear" w:color="auto" w:fill="auto"/>
            <w:vAlign w:val="center"/>
          </w:tcPr>
          <w:p w14:paraId="0EB606DB" w14:textId="280FF72A" w:rsidR="006403DD" w:rsidRPr="00467C83" w:rsidRDefault="006403DD" w:rsidP="006403DD">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7831B38E" w14:textId="1E185F62" w:rsidR="006403DD" w:rsidRPr="00467C83" w:rsidRDefault="006403DD" w:rsidP="006403DD">
            <w:pPr>
              <w:spacing w:after="0" w:line="240" w:lineRule="auto"/>
              <w:rPr>
                <w:rFonts w:ascii="Garamond" w:eastAsia="Times New Roman" w:hAnsi="Garamond" w:cs="Times New Roman"/>
                <w:b/>
                <w:bCs/>
                <w:color w:val="000000"/>
                <w:lang w:eastAsia="it-IT"/>
              </w:rPr>
            </w:pPr>
            <w:r w:rsidRPr="0032698A">
              <w:rPr>
                <w:rFonts w:ascii="Garamond" w:eastAsia="Times New Roman" w:hAnsi="Garamond" w:cstheme="minorHAnsi"/>
                <w:lang w:eastAsia="it-IT"/>
              </w:rPr>
              <w:t xml:space="preserve">Determina di affidamento n. </w:t>
            </w:r>
            <w:r w:rsidRPr="000B5443">
              <w:rPr>
                <w:rFonts w:ascii="Garamond" w:eastAsia="Times New Roman" w:hAnsi="Garamond" w:cstheme="minorHAnsi"/>
                <w:lang w:eastAsia="it-IT"/>
              </w:rPr>
              <w:t>968/2022</w:t>
            </w:r>
            <w:r>
              <w:rPr>
                <w:rFonts w:ascii="Garamond" w:eastAsia="Times New Roman" w:hAnsi="Garamond" w:cstheme="minorHAnsi"/>
                <w:lang w:eastAsia="it-IT"/>
              </w:rPr>
              <w:t>. Elaborati di progetto</w:t>
            </w:r>
          </w:p>
        </w:tc>
        <w:tc>
          <w:tcPr>
            <w:tcW w:w="782" w:type="pct"/>
            <w:shd w:val="clear" w:color="auto" w:fill="auto"/>
            <w:vAlign w:val="center"/>
          </w:tcPr>
          <w:p w14:paraId="1BC4538E" w14:textId="77777777" w:rsidR="006403DD" w:rsidRDefault="006403DD" w:rsidP="006403DD">
            <w:pPr>
              <w:spacing w:after="0" w:line="240" w:lineRule="auto"/>
              <w:rPr>
                <w:rFonts w:ascii="Garamond" w:eastAsia="Times New Roman" w:hAnsi="Garamond" w:cs="Times New Roman"/>
                <w:bCs/>
                <w:color w:val="000000"/>
                <w:lang w:eastAsia="it-IT"/>
              </w:rPr>
            </w:pPr>
            <w:r>
              <w:rPr>
                <w:rFonts w:ascii="Garamond" w:eastAsia="Times New Roman" w:hAnsi="Garamond" w:cs="Times New Roman"/>
                <w:bCs/>
                <w:color w:val="000000"/>
                <w:lang w:eastAsia="it-IT"/>
              </w:rPr>
              <w:t>Trattasi di progetto in essere.</w:t>
            </w:r>
          </w:p>
          <w:p w14:paraId="55C6377D" w14:textId="2608D6DC" w:rsidR="006403DD" w:rsidRPr="000C7FF3" w:rsidRDefault="006403DD" w:rsidP="006403DD">
            <w:pPr>
              <w:spacing w:after="0" w:line="240" w:lineRule="auto"/>
              <w:rPr>
                <w:rFonts w:ascii="Garamond" w:eastAsia="Times New Roman" w:hAnsi="Garamond" w:cs="Times New Roman"/>
                <w:bCs/>
                <w:color w:val="000000"/>
                <w:lang w:eastAsia="it-IT"/>
              </w:rPr>
            </w:pPr>
            <w:r w:rsidRPr="000C7FF3">
              <w:rPr>
                <w:rFonts w:ascii="Garamond" w:eastAsia="Times New Roman" w:hAnsi="Garamond" w:cs="Times New Roman"/>
                <w:bCs/>
                <w:color w:val="000000"/>
                <w:lang w:eastAsia="it-IT"/>
              </w:rPr>
              <w:t>Determina affidamento n.</w:t>
            </w:r>
            <w:r w:rsidR="004335AD">
              <w:rPr>
                <w:rFonts w:ascii="Garamond" w:eastAsia="Times New Roman" w:hAnsi="Garamond" w:cs="Times New Roman"/>
                <w:bCs/>
                <w:color w:val="000000"/>
                <w:lang w:eastAsia="it-IT"/>
              </w:rPr>
              <w:t>1739</w:t>
            </w:r>
            <w:r w:rsidRPr="000C7FF3">
              <w:rPr>
                <w:rFonts w:ascii="Garamond" w:eastAsia="Times New Roman" w:hAnsi="Garamond" w:cs="Times New Roman"/>
                <w:bCs/>
                <w:color w:val="000000"/>
                <w:lang w:eastAsia="it-IT"/>
              </w:rPr>
              <w:t>/202</w:t>
            </w:r>
            <w:r w:rsidR="004335AD">
              <w:rPr>
                <w:rFonts w:ascii="Garamond" w:eastAsia="Times New Roman" w:hAnsi="Garamond" w:cs="Times New Roman"/>
                <w:bCs/>
                <w:color w:val="000000"/>
                <w:lang w:eastAsia="it-IT"/>
              </w:rPr>
              <w:t>3</w:t>
            </w:r>
            <w:r w:rsidRPr="000C7FF3">
              <w:rPr>
                <w:rFonts w:ascii="Garamond" w:eastAsia="Times New Roman" w:hAnsi="Garamond" w:cs="Times New Roman"/>
                <w:bCs/>
                <w:color w:val="000000"/>
                <w:lang w:eastAsia="it-IT"/>
              </w:rPr>
              <w:t xml:space="preserve">, riporta la dicitura </w:t>
            </w:r>
          </w:p>
          <w:p w14:paraId="304BAC80" w14:textId="3B4E1F15" w:rsidR="006403DD" w:rsidRPr="000C7FF3" w:rsidRDefault="006403DD" w:rsidP="006403DD">
            <w:pPr>
              <w:spacing w:after="0" w:line="240" w:lineRule="auto"/>
              <w:rPr>
                <w:rFonts w:ascii="Garamond" w:eastAsia="Times New Roman" w:hAnsi="Garamond" w:cs="Times New Roman"/>
                <w:bCs/>
                <w:color w:val="000000"/>
                <w:lang w:eastAsia="it-IT"/>
              </w:rPr>
            </w:pPr>
            <w:r w:rsidRPr="000C7FF3">
              <w:rPr>
                <w:rFonts w:ascii="Garamond" w:eastAsia="Times New Roman" w:hAnsi="Garamond" w:cs="Times New Roman"/>
                <w:bCs/>
                <w:color w:val="000000"/>
                <w:lang w:eastAsia="it-IT"/>
              </w:rPr>
              <w:t xml:space="preserve"> (</w:t>
            </w:r>
            <w:r w:rsidR="004335AD">
              <w:rPr>
                <w:rFonts w:ascii="Garamond" w:eastAsia="Times New Roman" w:hAnsi="Garamond" w:cs="Times New Roman"/>
                <w:bCs/>
                <w:color w:val="000000"/>
                <w:lang w:eastAsia="it-IT"/>
              </w:rPr>
              <w:t>FIN. UE - NEXT GENERATION EU ),</w:t>
            </w:r>
            <w:r w:rsidRPr="000C7FF3">
              <w:rPr>
                <w:rFonts w:ascii="Garamond" w:eastAsia="Times New Roman" w:hAnsi="Garamond" w:cs="Times New Roman"/>
                <w:bCs/>
                <w:color w:val="000000"/>
                <w:lang w:eastAsia="it-IT"/>
              </w:rPr>
              <w:t>.</w:t>
            </w:r>
          </w:p>
          <w:p w14:paraId="25C2510A" w14:textId="77777777" w:rsidR="006403DD" w:rsidRPr="00467C83" w:rsidRDefault="006403DD" w:rsidP="006403DD">
            <w:pPr>
              <w:spacing w:after="0" w:line="240" w:lineRule="auto"/>
              <w:rPr>
                <w:rFonts w:ascii="Garamond" w:eastAsia="Times New Roman" w:hAnsi="Garamond" w:cs="Times New Roman"/>
                <w:b/>
                <w:bCs/>
                <w:color w:val="000000"/>
                <w:lang w:eastAsia="it-IT"/>
              </w:rPr>
            </w:pPr>
          </w:p>
        </w:tc>
        <w:tc>
          <w:tcPr>
            <w:tcW w:w="1299" w:type="pct"/>
            <w:vAlign w:val="center"/>
          </w:tcPr>
          <w:p w14:paraId="2AABA940" w14:textId="3BAFE40B"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•Determina a contrarre o atto analogo</w:t>
            </w:r>
          </w:p>
          <w:p w14:paraId="1688D412" w14:textId="4A2AF003"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•Bando </w:t>
            </w:r>
          </w:p>
          <w:p w14:paraId="1A3C6586" w14:textId="35C1385D"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•Capitolato</w:t>
            </w:r>
          </w:p>
          <w:p w14:paraId="1A0F74E3" w14:textId="6BDBF53C"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•Atto di riconducibilità nel caso di progetti in essere</w:t>
            </w:r>
          </w:p>
        </w:tc>
      </w:tr>
      <w:tr w:rsidR="006403DD" w:rsidRPr="00023F3C" w14:paraId="54875E6F" w14:textId="77777777" w:rsidTr="006403DD">
        <w:trPr>
          <w:trHeight w:val="680"/>
        </w:trPr>
        <w:tc>
          <w:tcPr>
            <w:tcW w:w="181" w:type="pct"/>
            <w:shd w:val="clear" w:color="000000" w:fill="B8CCE4"/>
            <w:vAlign w:val="center"/>
          </w:tcPr>
          <w:p w14:paraId="61EF7917" w14:textId="3ED29960" w:rsidR="006403DD" w:rsidRDefault="006403DD" w:rsidP="006403DD">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B</w:t>
            </w:r>
          </w:p>
        </w:tc>
        <w:tc>
          <w:tcPr>
            <w:tcW w:w="4819" w:type="pct"/>
            <w:gridSpan w:val="8"/>
            <w:shd w:val="clear" w:color="000000" w:fill="B8CCE4"/>
            <w:vAlign w:val="center"/>
          </w:tcPr>
          <w:p w14:paraId="3B054726" w14:textId="1A671944" w:rsidR="006403DD" w:rsidRPr="00811298" w:rsidRDefault="006403DD" w:rsidP="006403DD">
            <w:pPr>
              <w:spacing w:after="0" w:line="240" w:lineRule="auto"/>
              <w:rPr>
                <w:rFonts w:ascii="Garamond" w:eastAsia="Times New Roman" w:hAnsi="Garamond" w:cs="Times New Roman"/>
                <w:b/>
                <w:bCs/>
                <w:lang w:eastAsia="it-IT"/>
              </w:rPr>
            </w:pPr>
            <w:r>
              <w:rPr>
                <w:rFonts w:ascii="Garamond" w:eastAsia="Times New Roman" w:hAnsi="Garamond" w:cs="Times New Roman"/>
                <w:b/>
                <w:bCs/>
                <w:lang w:eastAsia="it-IT"/>
              </w:rPr>
              <w:t>V</w:t>
            </w:r>
            <w:r w:rsidRPr="00356D6C">
              <w:rPr>
                <w:rFonts w:ascii="Garamond" w:eastAsia="Times New Roman" w:hAnsi="Garamond" w:cs="Times New Roman"/>
                <w:b/>
                <w:bCs/>
                <w:lang w:eastAsia="it-IT"/>
              </w:rPr>
              <w:t>erifica del rispetto del principio di non arrecare dan</w:t>
            </w:r>
            <w:r>
              <w:rPr>
                <w:rFonts w:ascii="Garamond" w:eastAsia="Times New Roman" w:hAnsi="Garamond" w:cs="Times New Roman"/>
                <w:b/>
                <w:bCs/>
                <w:lang w:eastAsia="it-IT"/>
              </w:rPr>
              <w:t>no significativo all’ambiente (DNSH)</w:t>
            </w:r>
          </w:p>
        </w:tc>
      </w:tr>
      <w:tr w:rsidR="006403DD" w:rsidRPr="00023F3C" w14:paraId="040B8A6C" w14:textId="77777777" w:rsidTr="006403DD">
        <w:trPr>
          <w:trHeight w:val="978"/>
        </w:trPr>
        <w:tc>
          <w:tcPr>
            <w:tcW w:w="181" w:type="pct"/>
            <w:shd w:val="clear" w:color="auto" w:fill="auto"/>
            <w:vAlign w:val="center"/>
          </w:tcPr>
          <w:p w14:paraId="5347EDFC" w14:textId="0C6B0103" w:rsidR="006403DD" w:rsidRPr="00023F3C"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w:t>
            </w:r>
          </w:p>
        </w:tc>
        <w:tc>
          <w:tcPr>
            <w:tcW w:w="1535" w:type="pct"/>
            <w:shd w:val="clear" w:color="auto" w:fill="auto"/>
            <w:vAlign w:val="center"/>
          </w:tcPr>
          <w:p w14:paraId="0981B471" w14:textId="16FBE659" w:rsidR="006403DD" w:rsidRPr="00023F3C" w:rsidRDefault="006403DD" w:rsidP="006403DD">
            <w:pPr>
              <w:spacing w:after="0" w:line="240" w:lineRule="auto"/>
              <w:jc w:val="both"/>
              <w:rPr>
                <w:rFonts w:ascii="Garamond" w:eastAsia="Times New Roman" w:hAnsi="Garamond" w:cs="Times New Roman"/>
                <w:color w:val="000000"/>
                <w:lang w:eastAsia="it-IT"/>
              </w:rPr>
            </w:pPr>
            <w:r w:rsidRPr="00356D6C">
              <w:rPr>
                <w:rFonts w:ascii="Garamond" w:eastAsia="Times New Roman" w:hAnsi="Garamond" w:cs="Times New Roman"/>
                <w:color w:val="000000"/>
                <w:lang w:eastAsia="it-IT"/>
              </w:rPr>
              <w:t>Per l’esecuzione di lavori/servizi/forniture è stato applicato il</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Regime (1 o 2) previsto per la specifica Misura?</w:t>
            </w:r>
          </w:p>
        </w:tc>
        <w:tc>
          <w:tcPr>
            <w:tcW w:w="144" w:type="pct"/>
            <w:shd w:val="clear" w:color="auto" w:fill="auto"/>
            <w:vAlign w:val="center"/>
          </w:tcPr>
          <w:p w14:paraId="4FF40900" w14:textId="267EBB03" w:rsidR="006403DD" w:rsidRPr="00023F3C"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600A1672"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7E0BFE42"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2D262AEE"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2C49B72A" w14:textId="3860F60A" w:rsidR="006403DD" w:rsidRPr="006B0057" w:rsidRDefault="006403DD" w:rsidP="006403DD">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Trattasi di progetto in essere</w:t>
            </w:r>
          </w:p>
        </w:tc>
        <w:tc>
          <w:tcPr>
            <w:tcW w:w="1299" w:type="pct"/>
            <w:vAlign w:val="center"/>
          </w:tcPr>
          <w:p w14:paraId="3C27D0D2" w14:textId="04CDE0EE"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•Progetto/Scheda progettuale</w:t>
            </w:r>
          </w:p>
          <w:p w14:paraId="2304A3C5" w14:textId="7E4D47AC"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•Documentazione DNSH</w:t>
            </w:r>
          </w:p>
        </w:tc>
      </w:tr>
      <w:tr w:rsidR="006403DD" w:rsidRPr="00023F3C" w14:paraId="407C5834" w14:textId="77777777" w:rsidTr="006403DD">
        <w:trPr>
          <w:trHeight w:val="978"/>
        </w:trPr>
        <w:tc>
          <w:tcPr>
            <w:tcW w:w="181" w:type="pct"/>
            <w:shd w:val="clear" w:color="auto" w:fill="auto"/>
            <w:vAlign w:val="center"/>
          </w:tcPr>
          <w:p w14:paraId="0DE5F58B" w14:textId="0CC26EC0" w:rsidR="006403DD"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1535" w:type="pct"/>
            <w:shd w:val="clear" w:color="auto" w:fill="auto"/>
            <w:vAlign w:val="center"/>
          </w:tcPr>
          <w:p w14:paraId="4A0990C4" w14:textId="72E3E892" w:rsidR="006403DD" w:rsidRPr="001833DF" w:rsidRDefault="006403DD" w:rsidP="006403DD">
            <w:pPr>
              <w:spacing w:after="0" w:line="240" w:lineRule="auto"/>
              <w:jc w:val="both"/>
              <w:rPr>
                <w:rFonts w:ascii="Garamond" w:eastAsia="Times New Roman" w:hAnsi="Garamond" w:cs="Times New Roman"/>
                <w:color w:val="000000"/>
                <w:lang w:eastAsia="it-IT"/>
              </w:rPr>
            </w:pPr>
            <w:r w:rsidRPr="00356D6C">
              <w:rPr>
                <w:rFonts w:ascii="Garamond" w:eastAsia="Times New Roman" w:hAnsi="Garamond" w:cs="Times New Roman"/>
                <w:color w:val="000000"/>
                <w:lang w:eastAsia="it-IT"/>
              </w:rPr>
              <w:t>La stazione appaltante ha inserito nella documentazione di gara e</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relativi documenti tecnici per l’affidamento di lavori e</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opere/servizi/forniture, specifiche</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prescrizioni/requisiti/condizionalità utili ad orientare le soluzioni</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tecniche e amministrative delle attività dell’appaltatore (soggetto</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realizzatore), al fine di garantire il rispetto del principio del DNSH</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derivante da quanto indicato negli Atti programmatici della Misura</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di riferimento?</w:t>
            </w:r>
            <w:r>
              <w:rPr>
                <w:rFonts w:ascii="Garamond" w:eastAsia="Times New Roman" w:hAnsi="Garamond" w:cs="Times New Roman"/>
                <w:color w:val="000000"/>
                <w:lang w:eastAsia="it-IT"/>
              </w:rPr>
              <w:t xml:space="preserve"> </w:t>
            </w:r>
          </w:p>
        </w:tc>
        <w:tc>
          <w:tcPr>
            <w:tcW w:w="144" w:type="pct"/>
            <w:shd w:val="clear" w:color="auto" w:fill="auto"/>
            <w:vAlign w:val="center"/>
          </w:tcPr>
          <w:p w14:paraId="6C037CAD" w14:textId="28EAC9F4"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5CD2F201" w14:textId="52B29AD5" w:rsidR="006403DD" w:rsidRPr="00023F3C"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04" w:type="pct"/>
            <w:gridSpan w:val="2"/>
            <w:shd w:val="clear" w:color="auto" w:fill="auto"/>
            <w:vAlign w:val="center"/>
          </w:tcPr>
          <w:p w14:paraId="239B05A1"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0D33AF3C"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12D637B0" w14:textId="6D94C3A1" w:rsidR="006403DD" w:rsidRPr="006B0057" w:rsidRDefault="006403DD" w:rsidP="006403DD">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Trattasi di progetto in essere</w:t>
            </w:r>
          </w:p>
        </w:tc>
        <w:tc>
          <w:tcPr>
            <w:tcW w:w="1299" w:type="pct"/>
            <w:vAlign w:val="center"/>
          </w:tcPr>
          <w:p w14:paraId="67721EC6" w14:textId="50A77D9C"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•Documentazione di gara</w:t>
            </w:r>
          </w:p>
          <w:p w14:paraId="3F2318D4" w14:textId="26013437"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CL di autocontrollo procedura di selezione dei fornitori</w:t>
            </w:r>
          </w:p>
        </w:tc>
      </w:tr>
      <w:tr w:rsidR="006403DD" w:rsidRPr="00023F3C" w14:paraId="6497DFBB" w14:textId="77777777" w:rsidTr="006403DD">
        <w:trPr>
          <w:trHeight w:val="978"/>
        </w:trPr>
        <w:tc>
          <w:tcPr>
            <w:tcW w:w="181" w:type="pct"/>
            <w:shd w:val="clear" w:color="auto" w:fill="auto"/>
            <w:vAlign w:val="center"/>
          </w:tcPr>
          <w:p w14:paraId="2198E653" w14:textId="1A1F6E08" w:rsidR="006403DD"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3</w:t>
            </w:r>
          </w:p>
        </w:tc>
        <w:tc>
          <w:tcPr>
            <w:tcW w:w="1535" w:type="pct"/>
            <w:shd w:val="clear" w:color="auto" w:fill="auto"/>
            <w:vAlign w:val="center"/>
          </w:tcPr>
          <w:p w14:paraId="01C8BAB3" w14:textId="5C4D53F9" w:rsidR="006403DD" w:rsidRPr="001833DF" w:rsidRDefault="006403DD" w:rsidP="006403DD">
            <w:pPr>
              <w:spacing w:after="0" w:line="240" w:lineRule="auto"/>
              <w:jc w:val="both"/>
              <w:rPr>
                <w:rFonts w:ascii="Garamond" w:eastAsia="Times New Roman" w:hAnsi="Garamond" w:cs="Times New Roman"/>
                <w:color w:val="000000"/>
                <w:lang w:eastAsia="it-IT"/>
              </w:rPr>
            </w:pPr>
            <w:r w:rsidRPr="00356D6C">
              <w:rPr>
                <w:rFonts w:ascii="Garamond" w:eastAsia="Times New Roman" w:hAnsi="Garamond" w:cs="Times New Roman"/>
                <w:color w:val="000000"/>
                <w:lang w:eastAsia="it-IT"/>
              </w:rPr>
              <w:t>La stazione appaltante ha inserito nei documenti contrattuali</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apposite prescrizioni/obblighi PNRR per l’appaltatore (soggetto</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realizzatore) per il rispetto del DNSH secondo quanto previsto</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dalla documentazione di gara e relativi documenti tecnici?</w:t>
            </w:r>
          </w:p>
        </w:tc>
        <w:tc>
          <w:tcPr>
            <w:tcW w:w="144" w:type="pct"/>
            <w:shd w:val="clear" w:color="auto" w:fill="auto"/>
            <w:vAlign w:val="center"/>
          </w:tcPr>
          <w:p w14:paraId="0CAF0F84"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32F2EE0F" w14:textId="525250AF" w:rsidR="006403DD" w:rsidRPr="00023F3C"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04" w:type="pct"/>
            <w:gridSpan w:val="2"/>
            <w:shd w:val="clear" w:color="auto" w:fill="auto"/>
            <w:vAlign w:val="center"/>
          </w:tcPr>
          <w:p w14:paraId="2CA37B46"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16BD021D"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6C06CDEA" w14:textId="33BDBDAB" w:rsidR="006403DD" w:rsidRPr="006B0057" w:rsidRDefault="006403DD" w:rsidP="006403DD">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Trattasi di progetto in essere</w:t>
            </w:r>
          </w:p>
        </w:tc>
        <w:tc>
          <w:tcPr>
            <w:tcW w:w="1299" w:type="pct"/>
            <w:vAlign w:val="center"/>
          </w:tcPr>
          <w:p w14:paraId="5C16751E" w14:textId="475C666F"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Contratto</w:t>
            </w:r>
          </w:p>
        </w:tc>
      </w:tr>
      <w:tr w:rsidR="006403DD" w:rsidRPr="00023F3C" w14:paraId="6A14D1A2" w14:textId="77777777" w:rsidTr="006403DD">
        <w:trPr>
          <w:trHeight w:val="978"/>
        </w:trPr>
        <w:tc>
          <w:tcPr>
            <w:tcW w:w="181" w:type="pct"/>
            <w:shd w:val="clear" w:color="auto" w:fill="auto"/>
            <w:vAlign w:val="center"/>
          </w:tcPr>
          <w:p w14:paraId="681AC3FE" w14:textId="42CCD7D0" w:rsidR="006403DD"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1535" w:type="pct"/>
            <w:shd w:val="clear" w:color="auto" w:fill="auto"/>
            <w:vAlign w:val="center"/>
          </w:tcPr>
          <w:p w14:paraId="65DDD0D8" w14:textId="4D7F8113" w:rsidR="006403DD" w:rsidRPr="001833DF" w:rsidRDefault="006403DD" w:rsidP="006403DD">
            <w:pPr>
              <w:spacing w:after="0" w:line="240" w:lineRule="auto"/>
              <w:jc w:val="both"/>
              <w:rPr>
                <w:rFonts w:ascii="Garamond" w:eastAsia="Times New Roman" w:hAnsi="Garamond" w:cs="Times New Roman"/>
                <w:color w:val="000000"/>
                <w:lang w:eastAsia="it-IT"/>
              </w:rPr>
            </w:pPr>
            <w:r w:rsidRPr="00356D6C">
              <w:rPr>
                <w:rFonts w:ascii="Garamond" w:eastAsia="Times New Roman" w:hAnsi="Garamond" w:cs="Times New Roman"/>
                <w:color w:val="000000"/>
                <w:lang w:eastAsia="it-IT"/>
              </w:rPr>
              <w:t>Qualora uno o più criteri ambientali minimi siano in contrasto con</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normative tecniche di settore, nella dichiarazione di rispetto del</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principio del DNSH sono state riportate le motivazioni della non</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applicabilità del criterio ambientale minimo?</w:t>
            </w:r>
          </w:p>
        </w:tc>
        <w:tc>
          <w:tcPr>
            <w:tcW w:w="144" w:type="pct"/>
            <w:shd w:val="clear" w:color="auto" w:fill="auto"/>
            <w:vAlign w:val="center"/>
          </w:tcPr>
          <w:p w14:paraId="09A1EC0D"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23E972AF"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4DE173BF" w14:textId="11220A76" w:rsidR="006403DD" w:rsidRPr="00023F3C"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5D224DDC"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0811EB35" w14:textId="77777777" w:rsidR="006403DD" w:rsidRPr="006B0057" w:rsidRDefault="006403DD" w:rsidP="006403DD">
            <w:pPr>
              <w:spacing w:after="0" w:line="240" w:lineRule="auto"/>
              <w:rPr>
                <w:rFonts w:ascii="Garamond" w:eastAsia="Times New Roman" w:hAnsi="Garamond" w:cs="Times New Roman"/>
                <w:color w:val="000000"/>
                <w:lang w:eastAsia="it-IT"/>
              </w:rPr>
            </w:pPr>
          </w:p>
        </w:tc>
        <w:tc>
          <w:tcPr>
            <w:tcW w:w="1299" w:type="pct"/>
            <w:vAlign w:val="center"/>
          </w:tcPr>
          <w:p w14:paraId="32791484" w14:textId="7A84C282"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Dichiarazione DNSH</w:t>
            </w:r>
          </w:p>
        </w:tc>
      </w:tr>
      <w:tr w:rsidR="006403DD" w:rsidRPr="00023F3C" w14:paraId="719C1F46" w14:textId="77777777" w:rsidTr="006403DD">
        <w:trPr>
          <w:trHeight w:val="978"/>
        </w:trPr>
        <w:tc>
          <w:tcPr>
            <w:tcW w:w="181" w:type="pct"/>
            <w:shd w:val="clear" w:color="auto" w:fill="auto"/>
            <w:vAlign w:val="center"/>
          </w:tcPr>
          <w:p w14:paraId="1FC634EA" w14:textId="4780152A" w:rsidR="006403DD"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5</w:t>
            </w:r>
          </w:p>
        </w:tc>
        <w:tc>
          <w:tcPr>
            <w:tcW w:w="1535" w:type="pct"/>
            <w:shd w:val="clear" w:color="auto" w:fill="auto"/>
            <w:vAlign w:val="center"/>
          </w:tcPr>
          <w:p w14:paraId="11E8B573" w14:textId="0D1D65FE" w:rsidR="006403DD" w:rsidRPr="001833DF" w:rsidRDefault="006403DD" w:rsidP="006403DD">
            <w:pPr>
              <w:spacing w:after="0" w:line="240" w:lineRule="auto"/>
              <w:jc w:val="both"/>
              <w:rPr>
                <w:rFonts w:ascii="Garamond" w:eastAsia="Times New Roman" w:hAnsi="Garamond" w:cs="Times New Roman"/>
                <w:color w:val="000000"/>
                <w:lang w:eastAsia="it-IT"/>
              </w:rPr>
            </w:pPr>
            <w:r w:rsidRPr="00356D6C">
              <w:rPr>
                <w:rFonts w:ascii="Garamond" w:eastAsia="Times New Roman" w:hAnsi="Garamond" w:cs="Times New Roman"/>
                <w:color w:val="000000"/>
                <w:lang w:eastAsia="it-IT"/>
              </w:rPr>
              <w:t>Sono state cor</w:t>
            </w:r>
            <w:r>
              <w:rPr>
                <w:rFonts w:ascii="Garamond" w:eastAsia="Times New Roman" w:hAnsi="Garamond" w:cs="Times New Roman"/>
                <w:color w:val="000000"/>
                <w:lang w:eastAsia="it-IT"/>
              </w:rPr>
              <w:t xml:space="preserve">rettamente compilate </w:t>
            </w:r>
            <w:r w:rsidRPr="00356D6C">
              <w:rPr>
                <w:rFonts w:ascii="Garamond" w:eastAsia="Times New Roman" w:hAnsi="Garamond" w:cs="Times New Roman"/>
                <w:color w:val="000000"/>
                <w:lang w:eastAsia="it-IT"/>
              </w:rPr>
              <w:t>le check list volte a dimostrare il rispetto del principio di non</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arrecare danno significativo all’ambiente (DNSH) così come</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indicato nelle apposite linee guida?</w:t>
            </w:r>
          </w:p>
        </w:tc>
        <w:tc>
          <w:tcPr>
            <w:tcW w:w="144" w:type="pct"/>
            <w:shd w:val="clear" w:color="auto" w:fill="auto"/>
            <w:vAlign w:val="center"/>
          </w:tcPr>
          <w:p w14:paraId="2785B859" w14:textId="61F81354" w:rsidR="006403DD" w:rsidRPr="00023F3C"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4FFDF151"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5C1F9919"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43414AC5"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3ADE369E" w14:textId="3F40931D" w:rsidR="006403DD" w:rsidRPr="006B0057" w:rsidRDefault="006403DD" w:rsidP="006403DD">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Trattasi di progetto in essere. Saranno compilate ex post</w:t>
            </w:r>
          </w:p>
        </w:tc>
        <w:tc>
          <w:tcPr>
            <w:tcW w:w="1299" w:type="pct"/>
            <w:vAlign w:val="center"/>
          </w:tcPr>
          <w:p w14:paraId="79E21713" w14:textId="1DE67C1C"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CL di autocontrollo procedura di selezione dei fornitori</w:t>
            </w:r>
          </w:p>
        </w:tc>
      </w:tr>
      <w:tr w:rsidR="006403DD" w:rsidRPr="00023F3C" w14:paraId="513A4E8C" w14:textId="77777777" w:rsidTr="006403DD">
        <w:trPr>
          <w:trHeight w:val="978"/>
        </w:trPr>
        <w:tc>
          <w:tcPr>
            <w:tcW w:w="181" w:type="pct"/>
            <w:shd w:val="clear" w:color="auto" w:fill="auto"/>
            <w:vAlign w:val="center"/>
          </w:tcPr>
          <w:p w14:paraId="205E7A92" w14:textId="2E3E124A" w:rsidR="006403DD"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6</w:t>
            </w:r>
          </w:p>
        </w:tc>
        <w:tc>
          <w:tcPr>
            <w:tcW w:w="1535" w:type="pct"/>
            <w:shd w:val="clear" w:color="auto" w:fill="auto"/>
            <w:vAlign w:val="center"/>
          </w:tcPr>
          <w:p w14:paraId="6390FBA5" w14:textId="77F15677" w:rsidR="006403DD" w:rsidRPr="001833DF" w:rsidRDefault="006403DD" w:rsidP="006403DD">
            <w:pPr>
              <w:spacing w:after="0" w:line="240" w:lineRule="auto"/>
              <w:jc w:val="both"/>
              <w:rPr>
                <w:rFonts w:ascii="Garamond" w:eastAsia="Times New Roman" w:hAnsi="Garamond" w:cs="Times New Roman"/>
                <w:color w:val="000000"/>
                <w:lang w:eastAsia="it-IT"/>
              </w:rPr>
            </w:pPr>
            <w:r w:rsidRPr="00356D6C">
              <w:rPr>
                <w:rFonts w:ascii="Garamond" w:eastAsia="Times New Roman" w:hAnsi="Garamond" w:cs="Times New Roman"/>
                <w:color w:val="000000"/>
                <w:lang w:eastAsia="it-IT"/>
              </w:rPr>
              <w:t>La stazione appaltante ha correttamente conservato in formato</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cartaceo e/o elettronico, tutti i documenti necessari per la</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compilazione delle check list per le verifiche e i controlli per</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garantire il principio DNSH (cfr. Linee Guida DNSH)?</w:t>
            </w:r>
          </w:p>
        </w:tc>
        <w:tc>
          <w:tcPr>
            <w:tcW w:w="144" w:type="pct"/>
            <w:shd w:val="clear" w:color="auto" w:fill="auto"/>
            <w:vAlign w:val="center"/>
          </w:tcPr>
          <w:p w14:paraId="4C12C328" w14:textId="050A5BC8" w:rsidR="006403DD" w:rsidRPr="00023F3C"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06D5A3AF"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4CF5355C"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760CDA84"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662800D2" w14:textId="77777777" w:rsidR="006403DD" w:rsidRPr="006B0057" w:rsidRDefault="006403DD" w:rsidP="006403DD">
            <w:pPr>
              <w:spacing w:after="0" w:line="240" w:lineRule="auto"/>
              <w:rPr>
                <w:rFonts w:ascii="Garamond" w:eastAsia="Times New Roman" w:hAnsi="Garamond" w:cs="Times New Roman"/>
                <w:color w:val="000000"/>
                <w:lang w:eastAsia="it-IT"/>
              </w:rPr>
            </w:pPr>
          </w:p>
        </w:tc>
        <w:tc>
          <w:tcPr>
            <w:tcW w:w="1299" w:type="pct"/>
            <w:vAlign w:val="center"/>
          </w:tcPr>
          <w:p w14:paraId="27B476B2" w14:textId="7885C6B2"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CL di autocontrollo procedura di selezione dei fornitori</w:t>
            </w:r>
          </w:p>
        </w:tc>
      </w:tr>
      <w:tr w:rsidR="006403DD" w:rsidRPr="00023F3C" w14:paraId="15270891" w14:textId="77777777" w:rsidTr="006403DD">
        <w:trPr>
          <w:trHeight w:val="680"/>
        </w:trPr>
        <w:tc>
          <w:tcPr>
            <w:tcW w:w="181" w:type="pct"/>
            <w:shd w:val="clear" w:color="000000" w:fill="B8CCE4"/>
            <w:vAlign w:val="center"/>
          </w:tcPr>
          <w:p w14:paraId="46626AE9" w14:textId="0DE55AAC" w:rsidR="006403DD" w:rsidRPr="002C13A0" w:rsidRDefault="006403DD" w:rsidP="006403DD">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C</w:t>
            </w:r>
          </w:p>
        </w:tc>
        <w:tc>
          <w:tcPr>
            <w:tcW w:w="4819" w:type="pct"/>
            <w:gridSpan w:val="8"/>
            <w:shd w:val="clear" w:color="000000" w:fill="B8CCE4"/>
            <w:vAlign w:val="center"/>
          </w:tcPr>
          <w:p w14:paraId="48AC4D87" w14:textId="77777777" w:rsidR="006403DD" w:rsidRPr="00540AD6" w:rsidRDefault="006403DD" w:rsidP="006403DD">
            <w:pPr>
              <w:spacing w:after="0" w:line="240" w:lineRule="auto"/>
              <w:rPr>
                <w:rFonts w:ascii="Garamond" w:eastAsia="Times New Roman" w:hAnsi="Garamond" w:cs="Times New Roman"/>
                <w:color w:val="000000"/>
                <w:highlight w:val="yellow"/>
                <w:lang w:eastAsia="it-IT"/>
              </w:rPr>
            </w:pPr>
            <w:r w:rsidRPr="00811298">
              <w:rPr>
                <w:rFonts w:ascii="Garamond" w:eastAsia="Times New Roman" w:hAnsi="Garamond" w:cs="Times New Roman"/>
                <w:b/>
                <w:bCs/>
                <w:lang w:eastAsia="it-IT"/>
              </w:rPr>
              <w:t xml:space="preserve">Determina a contrarre e documenti di gara </w:t>
            </w:r>
          </w:p>
        </w:tc>
      </w:tr>
      <w:tr w:rsidR="006403DD" w:rsidRPr="00023F3C" w14:paraId="273DAD52" w14:textId="77777777" w:rsidTr="006403DD">
        <w:trPr>
          <w:trHeight w:val="1417"/>
        </w:trPr>
        <w:tc>
          <w:tcPr>
            <w:tcW w:w="181" w:type="pct"/>
            <w:shd w:val="clear" w:color="auto" w:fill="auto"/>
            <w:vAlign w:val="center"/>
          </w:tcPr>
          <w:p w14:paraId="158051F5" w14:textId="77777777" w:rsidR="006403DD" w:rsidRPr="00086BEC" w:rsidRDefault="006403DD" w:rsidP="006403DD">
            <w:pPr>
              <w:spacing w:after="0" w:line="240" w:lineRule="auto"/>
              <w:jc w:val="center"/>
              <w:rPr>
                <w:rFonts w:ascii="Garamond" w:eastAsia="Times New Roman" w:hAnsi="Garamond" w:cs="Times New Roman"/>
                <w:color w:val="000000"/>
                <w:highlight w:val="green"/>
                <w:lang w:eastAsia="it-IT"/>
              </w:rPr>
            </w:pPr>
            <w:r w:rsidRPr="001833DF">
              <w:rPr>
                <w:rFonts w:ascii="Garamond" w:eastAsia="Times New Roman" w:hAnsi="Garamond" w:cs="Times New Roman"/>
                <w:color w:val="000000"/>
                <w:lang w:eastAsia="it-IT"/>
              </w:rPr>
              <w:lastRenderedPageBreak/>
              <w:t>1</w:t>
            </w:r>
          </w:p>
        </w:tc>
        <w:tc>
          <w:tcPr>
            <w:tcW w:w="1535" w:type="pct"/>
            <w:shd w:val="clear" w:color="auto" w:fill="auto"/>
            <w:vAlign w:val="center"/>
          </w:tcPr>
          <w:p w14:paraId="76D4EF14" w14:textId="77777777" w:rsidR="006403DD" w:rsidRPr="001833DF" w:rsidRDefault="006403DD" w:rsidP="006403DD">
            <w:pPr>
              <w:spacing w:after="0" w:line="240" w:lineRule="auto"/>
              <w:jc w:val="both"/>
              <w:rPr>
                <w:rFonts w:ascii="Garamond" w:eastAsia="Times New Roman" w:hAnsi="Garamond" w:cs="Times New Roman"/>
                <w:color w:val="000000"/>
                <w:lang w:eastAsia="it-IT"/>
              </w:rPr>
            </w:pPr>
            <w:r w:rsidRPr="001833DF">
              <w:rPr>
                <w:rFonts w:ascii="Garamond" w:eastAsia="Times New Roman" w:hAnsi="Garamond" w:cs="Times New Roman"/>
                <w:color w:val="000000"/>
                <w:lang w:eastAsia="it-IT"/>
              </w:rPr>
              <w:t xml:space="preserve">Sono stati </w:t>
            </w:r>
            <w:r w:rsidRPr="00124335">
              <w:rPr>
                <w:rFonts w:ascii="Garamond" w:eastAsia="Times New Roman" w:hAnsi="Garamond" w:cs="Times New Roman"/>
                <w:color w:val="000000"/>
                <w:lang w:eastAsia="it-IT"/>
              </w:rPr>
              <w:t xml:space="preserve">rispettati </w:t>
            </w:r>
            <w:r w:rsidRPr="00124335">
              <w:rPr>
                <w:rFonts w:ascii="Garamond" w:eastAsia="Times New Roman" w:hAnsi="Garamond" w:cs="Times New Roman"/>
                <w:bCs/>
                <w:color w:val="000000"/>
                <w:lang w:eastAsia="it-IT"/>
              </w:rPr>
              <w:t>gli</w:t>
            </w:r>
            <w:r w:rsidRPr="00124335">
              <w:rPr>
                <w:rFonts w:ascii="Garamond" w:eastAsia="Times New Roman" w:hAnsi="Garamond" w:cs="Times New Roman"/>
                <w:color w:val="000000"/>
                <w:lang w:eastAsia="it-IT"/>
              </w:rPr>
              <w:t xml:space="preserve"> adempimenti</w:t>
            </w:r>
            <w:r w:rsidRPr="001833DF">
              <w:rPr>
                <w:rFonts w:ascii="Garamond" w:eastAsia="Times New Roman" w:hAnsi="Garamond" w:cs="Times New Roman"/>
                <w:color w:val="000000"/>
                <w:lang w:eastAsia="it-IT"/>
              </w:rPr>
              <w:t xml:space="preserve"> relativi alla Pianificazione e Programmazione dei lavori/acquisti e i relativi obblighi di pubblicità?</w:t>
            </w:r>
          </w:p>
        </w:tc>
        <w:tc>
          <w:tcPr>
            <w:tcW w:w="144" w:type="pct"/>
            <w:shd w:val="clear" w:color="auto" w:fill="auto"/>
            <w:vAlign w:val="center"/>
          </w:tcPr>
          <w:p w14:paraId="61E4D29E" w14:textId="49B5146E" w:rsidR="006403DD" w:rsidRPr="001833DF" w:rsidRDefault="006403DD" w:rsidP="006403DD">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2270D716" w14:textId="77777777" w:rsidR="006403DD" w:rsidRPr="001833DF"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5DF818BE" w14:textId="30CD3E8A" w:rsidR="006403DD" w:rsidRPr="001833DF" w:rsidRDefault="004335A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11DA223E" w14:textId="77777777" w:rsidR="006403DD" w:rsidRPr="001833DF" w:rsidRDefault="006403DD" w:rsidP="006403DD">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7860699B" w14:textId="0A97C82A" w:rsidR="006403DD" w:rsidRPr="001833DF" w:rsidRDefault="006403DD" w:rsidP="004335AD">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Intervento </w:t>
            </w:r>
            <w:r w:rsidR="004335AD">
              <w:rPr>
                <w:rFonts w:ascii="Garamond" w:eastAsia="Times New Roman" w:hAnsi="Garamond" w:cs="Times New Roman"/>
                <w:color w:val="000000"/>
                <w:lang w:eastAsia="it-IT"/>
              </w:rPr>
              <w:t>inserito tra le somme a disposizione di un intervento più rilevante i</w:t>
            </w:r>
            <w:r>
              <w:rPr>
                <w:rFonts w:ascii="Garamond" w:eastAsia="Times New Roman" w:hAnsi="Garamond" w:cs="Times New Roman"/>
                <w:color w:val="000000"/>
                <w:lang w:eastAsia="it-IT"/>
              </w:rPr>
              <w:t>nserito in programma triennale OOPP ed elenco annuale 2022</w:t>
            </w:r>
          </w:p>
        </w:tc>
        <w:tc>
          <w:tcPr>
            <w:tcW w:w="1299" w:type="pct"/>
            <w:vAlign w:val="center"/>
          </w:tcPr>
          <w:p w14:paraId="5D14D941" w14:textId="517C074B"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Per l’effettuazione della specifica verifica si rimanda agli artt. 21 e 29 d.lgs. n. 50/2016. </w:t>
            </w:r>
          </w:p>
          <w:p w14:paraId="03DF7320" w14:textId="77777777" w:rsidR="006403DD" w:rsidRPr="005535AE" w:rsidRDefault="006403DD" w:rsidP="006403DD">
            <w:pPr>
              <w:spacing w:after="0" w:line="240" w:lineRule="auto"/>
              <w:rPr>
                <w:rFonts w:ascii="Garamond" w:eastAsia="Times New Roman" w:hAnsi="Garamond" w:cs="Times New Roman"/>
                <w:color w:val="000000"/>
                <w:sz w:val="20"/>
                <w:lang w:eastAsia="it-IT"/>
              </w:rPr>
            </w:pPr>
          </w:p>
          <w:p w14:paraId="2E50444E" w14:textId="4F099956"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•Programma biennale delle forniture e servizi </w:t>
            </w:r>
          </w:p>
          <w:p w14:paraId="58592838" w14:textId="7FFFFDC3"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•Programma triennale lavori</w:t>
            </w:r>
          </w:p>
          <w:p w14:paraId="6F68DBE9" w14:textId="57D45343"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•Atto di approvazione del Programma biennale/triennale</w:t>
            </w:r>
          </w:p>
          <w:p w14:paraId="24C9653E" w14:textId="7C25A3A6"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•Link profilo committente </w:t>
            </w:r>
          </w:p>
          <w:p w14:paraId="5D3DCF11" w14:textId="44263327"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•Link sito informatico del Ministero delle infrastrutture e dei trasporti e dell’Osservatorio</w:t>
            </w:r>
          </w:p>
        </w:tc>
      </w:tr>
      <w:tr w:rsidR="006403DD" w:rsidRPr="00023F3C" w14:paraId="1D3230AC" w14:textId="77777777" w:rsidTr="006403DD">
        <w:trPr>
          <w:trHeight w:val="978"/>
        </w:trPr>
        <w:tc>
          <w:tcPr>
            <w:tcW w:w="181" w:type="pct"/>
            <w:shd w:val="clear" w:color="auto" w:fill="auto"/>
            <w:vAlign w:val="center"/>
          </w:tcPr>
          <w:p w14:paraId="042EFD15" w14:textId="3AEC8F6E" w:rsidR="006403DD" w:rsidRPr="00023F3C"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1535" w:type="pct"/>
            <w:shd w:val="clear" w:color="auto" w:fill="auto"/>
            <w:vAlign w:val="center"/>
          </w:tcPr>
          <w:p w14:paraId="19AFBD63" w14:textId="114569AD" w:rsidR="006403DD" w:rsidRPr="00023F3C" w:rsidRDefault="006403DD" w:rsidP="006403DD">
            <w:pPr>
              <w:spacing w:after="0" w:line="240" w:lineRule="auto"/>
              <w:jc w:val="both"/>
              <w:rPr>
                <w:rFonts w:ascii="Garamond" w:eastAsia="Times New Roman" w:hAnsi="Garamond" w:cs="Times New Roman"/>
                <w:color w:val="000000"/>
                <w:lang w:eastAsia="it-IT"/>
              </w:rPr>
            </w:pPr>
            <w:r w:rsidRPr="001833DF">
              <w:rPr>
                <w:rFonts w:ascii="Garamond" w:eastAsia="Times New Roman" w:hAnsi="Garamond" w:cs="Times New Roman"/>
                <w:color w:val="000000"/>
                <w:lang w:eastAsia="it-IT"/>
              </w:rPr>
              <w:t>La Stazione Appaltante è in possesso della qualificazione prevista all</w:t>
            </w:r>
            <w:r>
              <w:rPr>
                <w:rFonts w:ascii="Garamond" w:eastAsia="Times New Roman" w:hAnsi="Garamond" w:cs="Times New Roman"/>
                <w:color w:val="000000"/>
                <w:lang w:eastAsia="it-IT"/>
              </w:rPr>
              <w:t>’</w:t>
            </w:r>
            <w:r w:rsidRPr="001833DF">
              <w:rPr>
                <w:rFonts w:ascii="Garamond" w:eastAsia="Times New Roman" w:hAnsi="Garamond" w:cs="Times New Roman"/>
                <w:color w:val="000000"/>
                <w:lang w:eastAsia="it-IT"/>
              </w:rPr>
              <w:t xml:space="preserve">art. 38 del </w:t>
            </w:r>
            <w:r>
              <w:rPr>
                <w:rFonts w:ascii="Garamond" w:eastAsia="Times New Roman" w:hAnsi="Garamond" w:cs="Times New Roman"/>
                <w:color w:val="000000"/>
                <w:lang w:eastAsia="it-IT"/>
              </w:rPr>
              <w:t>d</w:t>
            </w:r>
            <w:r w:rsidRPr="001833DF">
              <w:rPr>
                <w:rFonts w:ascii="Garamond" w:eastAsia="Times New Roman" w:hAnsi="Garamond" w:cs="Times New Roman"/>
                <w:color w:val="000000"/>
                <w:lang w:eastAsia="it-IT"/>
              </w:rPr>
              <w:t xml:space="preserve">.lgs. </w:t>
            </w:r>
            <w:r>
              <w:rPr>
                <w:rFonts w:ascii="Garamond" w:eastAsia="Times New Roman" w:hAnsi="Garamond" w:cs="Times New Roman"/>
                <w:color w:val="000000"/>
                <w:lang w:eastAsia="it-IT"/>
              </w:rPr>
              <w:t xml:space="preserve">n. </w:t>
            </w:r>
            <w:r w:rsidRPr="001833DF">
              <w:rPr>
                <w:rFonts w:ascii="Garamond" w:eastAsia="Times New Roman" w:hAnsi="Garamond" w:cs="Times New Roman"/>
                <w:color w:val="000000"/>
                <w:lang w:eastAsia="it-IT"/>
              </w:rPr>
              <w:t>50/2016 e ha rispettato quanto disposto dall</w:t>
            </w:r>
            <w:r>
              <w:rPr>
                <w:rFonts w:ascii="Garamond" w:eastAsia="Times New Roman" w:hAnsi="Garamond" w:cs="Times New Roman"/>
                <w:color w:val="000000"/>
                <w:lang w:eastAsia="it-IT"/>
              </w:rPr>
              <w:t>’</w:t>
            </w:r>
            <w:r w:rsidRPr="001833DF">
              <w:rPr>
                <w:rFonts w:ascii="Garamond" w:eastAsia="Times New Roman" w:hAnsi="Garamond" w:cs="Times New Roman"/>
                <w:color w:val="000000"/>
                <w:lang w:eastAsia="it-IT"/>
              </w:rPr>
              <w:t xml:space="preserve">art. 37 del </w:t>
            </w:r>
            <w:r>
              <w:rPr>
                <w:rFonts w:ascii="Garamond" w:eastAsia="Times New Roman" w:hAnsi="Garamond" w:cs="Times New Roman"/>
                <w:color w:val="000000"/>
                <w:lang w:eastAsia="it-IT"/>
              </w:rPr>
              <w:t>d</w:t>
            </w:r>
            <w:r w:rsidRPr="001833DF">
              <w:rPr>
                <w:rFonts w:ascii="Garamond" w:eastAsia="Times New Roman" w:hAnsi="Garamond" w:cs="Times New Roman"/>
                <w:color w:val="000000"/>
                <w:lang w:eastAsia="it-IT"/>
              </w:rPr>
              <w:t>.lgs. 50</w:t>
            </w:r>
            <w:r w:rsidRPr="004F02D7">
              <w:rPr>
                <w:rFonts w:ascii="Garamond" w:eastAsia="Times New Roman" w:hAnsi="Garamond" w:cs="Times New Roman"/>
                <w:color w:val="000000"/>
                <w:lang w:eastAsia="it-IT"/>
              </w:rPr>
              <w:t>/2016?</w:t>
            </w:r>
          </w:p>
        </w:tc>
        <w:tc>
          <w:tcPr>
            <w:tcW w:w="144" w:type="pct"/>
            <w:shd w:val="clear" w:color="auto" w:fill="auto"/>
            <w:vAlign w:val="center"/>
          </w:tcPr>
          <w:p w14:paraId="06013FA2" w14:textId="5A95CE6F" w:rsidR="006403DD" w:rsidRPr="00023F3C"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78F2D3F5"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16BA615B"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0735A393" w14:textId="77777777" w:rsidR="006403DD" w:rsidRPr="00023F3C" w:rsidRDefault="006403DD" w:rsidP="006403DD">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2FD0E4C4" w14:textId="77777777" w:rsidR="006403DD" w:rsidRPr="006B0057" w:rsidRDefault="006403DD" w:rsidP="006403DD">
            <w:pPr>
              <w:spacing w:after="0" w:line="240" w:lineRule="auto"/>
              <w:rPr>
                <w:rFonts w:ascii="Garamond" w:eastAsia="Times New Roman" w:hAnsi="Garamond" w:cs="Times New Roman"/>
                <w:color w:val="000000"/>
                <w:lang w:eastAsia="it-IT"/>
              </w:rPr>
            </w:pPr>
          </w:p>
        </w:tc>
        <w:tc>
          <w:tcPr>
            <w:tcW w:w="1299" w:type="pct"/>
            <w:vAlign w:val="center"/>
          </w:tcPr>
          <w:p w14:paraId="7BE50D0A" w14:textId="77777777" w:rsidR="006403DD" w:rsidRPr="00023F3C" w:rsidRDefault="006403DD" w:rsidP="006403DD">
            <w:pPr>
              <w:spacing w:after="0" w:line="240" w:lineRule="auto"/>
              <w:rPr>
                <w:rFonts w:ascii="Garamond" w:eastAsia="Times New Roman" w:hAnsi="Garamond" w:cs="Times New Roman"/>
                <w:color w:val="000000"/>
                <w:lang w:eastAsia="it-IT"/>
              </w:rPr>
            </w:pPr>
          </w:p>
        </w:tc>
      </w:tr>
      <w:tr w:rsidR="006403DD" w:rsidRPr="00023F3C" w14:paraId="48BCC5A4" w14:textId="77777777" w:rsidTr="006403DD">
        <w:trPr>
          <w:trHeight w:val="823"/>
        </w:trPr>
        <w:tc>
          <w:tcPr>
            <w:tcW w:w="181" w:type="pct"/>
            <w:shd w:val="clear" w:color="auto" w:fill="auto"/>
            <w:vAlign w:val="center"/>
          </w:tcPr>
          <w:p w14:paraId="388FFF8E" w14:textId="23F0FD26" w:rsidR="006403DD"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w:t>
            </w:r>
          </w:p>
        </w:tc>
        <w:tc>
          <w:tcPr>
            <w:tcW w:w="1535" w:type="pct"/>
            <w:shd w:val="clear" w:color="auto" w:fill="auto"/>
            <w:vAlign w:val="center"/>
          </w:tcPr>
          <w:p w14:paraId="7903D23C" w14:textId="14133C6B" w:rsidR="006403DD" w:rsidRPr="00B813FC" w:rsidRDefault="006403DD" w:rsidP="006403DD">
            <w:pPr>
              <w:spacing w:after="0" w:line="240" w:lineRule="auto"/>
              <w:jc w:val="both"/>
              <w:rPr>
                <w:rFonts w:ascii="Garamond" w:eastAsia="Times New Roman" w:hAnsi="Garamond" w:cs="Times New Roman"/>
                <w:color w:val="000000"/>
                <w:lang w:eastAsia="it-IT"/>
              </w:rPr>
            </w:pPr>
            <w:r w:rsidRPr="00B813FC">
              <w:rPr>
                <w:rFonts w:ascii="Garamond" w:eastAsia="Times New Roman" w:hAnsi="Garamond" w:cs="Times New Roman"/>
                <w:color w:val="000000"/>
                <w:lang w:eastAsia="it-IT"/>
              </w:rPr>
              <w:t>Laddove la stazione appaltante sia un Comune non capoluogo di Provincia ha proceduto secondo le modalità previste dall'art. 37 co. 4 del d. lgs. 50/2016, in particolare:</w:t>
            </w:r>
          </w:p>
          <w:p w14:paraId="3AE48CDF" w14:textId="1D01F82D" w:rsidR="006403DD" w:rsidRPr="00FD4945" w:rsidRDefault="006403DD" w:rsidP="006403DD">
            <w:pPr>
              <w:pStyle w:val="Paragrafoelenco"/>
              <w:numPr>
                <w:ilvl w:val="0"/>
                <w:numId w:val="25"/>
              </w:numPr>
              <w:spacing w:after="0" w:line="240" w:lineRule="auto"/>
              <w:jc w:val="both"/>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ricorrendo ad una Centrale di committenza o a soggetti aggregatori qualificati?</w:t>
            </w:r>
          </w:p>
          <w:p w14:paraId="2932B34A" w14:textId="77D984BA" w:rsidR="006403DD" w:rsidRPr="00FD4945" w:rsidRDefault="006403DD" w:rsidP="006403DD">
            <w:pPr>
              <w:pStyle w:val="Paragrafoelenco"/>
              <w:numPr>
                <w:ilvl w:val="0"/>
                <w:numId w:val="25"/>
              </w:numPr>
              <w:spacing w:after="0" w:line="240" w:lineRule="auto"/>
              <w:jc w:val="both"/>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lastRenderedPageBreak/>
              <w:t>mediante unioni di Comuni costituite o qualificate come Centrali di committenza, o associandosi o consorziandosi in Centrali di committenza?</w:t>
            </w:r>
          </w:p>
          <w:p w14:paraId="6E015E24" w14:textId="36BA3BCD" w:rsidR="006403DD" w:rsidRPr="00FD4945" w:rsidRDefault="006403DD" w:rsidP="006403DD">
            <w:pPr>
              <w:pStyle w:val="Paragrafoelenco"/>
              <w:numPr>
                <w:ilvl w:val="0"/>
                <w:numId w:val="25"/>
              </w:numPr>
              <w:spacing w:after="0" w:line="240" w:lineRule="auto"/>
              <w:jc w:val="both"/>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ricorrendo alla Stazione unica appaltante ai sensi dell’art.37 co. 4 d.lgs.50/2016?</w:t>
            </w:r>
          </w:p>
          <w:p w14:paraId="4546621F" w14:textId="77777777" w:rsidR="006403DD" w:rsidRPr="0021708F" w:rsidRDefault="006403DD" w:rsidP="006403DD">
            <w:pPr>
              <w:spacing w:after="0" w:line="240" w:lineRule="auto"/>
              <w:rPr>
                <w:rFonts w:ascii="Garamond" w:eastAsia="Times New Roman" w:hAnsi="Garamond" w:cs="Times New Roman"/>
                <w:color w:val="000000"/>
                <w:lang w:eastAsia="it-IT"/>
              </w:rPr>
            </w:pPr>
            <w:r w:rsidRPr="00B813FC">
              <w:rPr>
                <w:rFonts w:ascii="Garamond" w:eastAsia="Times New Roman" w:hAnsi="Garamond" w:cs="Times New Roman"/>
                <w:color w:val="000000"/>
                <w:lang w:eastAsia="it-IT"/>
              </w:rPr>
              <w:t>N.B.: comma in deroga fino al 30 giugno 2023, ma non per i progetti cofinanziati con PNRR o PNC</w:t>
            </w:r>
          </w:p>
          <w:p w14:paraId="3CB2B1DD" w14:textId="77777777" w:rsidR="006403DD" w:rsidRDefault="006403DD" w:rsidP="006403DD">
            <w:pPr>
              <w:spacing w:after="0" w:line="240" w:lineRule="auto"/>
              <w:jc w:val="both"/>
              <w:rPr>
                <w:rFonts w:ascii="Garamond" w:eastAsia="Times New Roman" w:hAnsi="Garamond" w:cs="Times New Roman"/>
                <w:i/>
                <w:iCs/>
                <w:color w:val="000000"/>
                <w:lang w:eastAsia="it-IT"/>
              </w:rPr>
            </w:pPr>
          </w:p>
          <w:p w14:paraId="5A6E312B" w14:textId="5061381E" w:rsidR="006403DD" w:rsidRDefault="006403DD" w:rsidP="006403DD">
            <w:pPr>
              <w:spacing w:after="0" w:line="240" w:lineRule="auto"/>
              <w:jc w:val="both"/>
              <w:rPr>
                <w:rFonts w:ascii="Garamond" w:eastAsia="Times New Roman" w:hAnsi="Garamond" w:cs="Times New Roman"/>
                <w:color w:val="000000"/>
                <w:lang w:eastAsia="it-IT"/>
              </w:rPr>
            </w:pPr>
            <w:r w:rsidRPr="00572AB1">
              <w:rPr>
                <w:rFonts w:ascii="Garamond" w:eastAsia="Times New Roman" w:hAnsi="Garamond" w:cs="Times New Roman"/>
                <w:i/>
                <w:iCs/>
                <w:color w:val="000000"/>
                <w:lang w:eastAsia="it-IT"/>
              </w:rPr>
              <w:t>Ovvero</w:t>
            </w:r>
            <w:r w:rsidRPr="00B813FC">
              <w:rPr>
                <w:rFonts w:ascii="Garamond" w:eastAsia="Times New Roman" w:hAnsi="Garamond" w:cs="Times New Roman"/>
                <w:color w:val="000000"/>
                <w:lang w:eastAsia="it-IT"/>
              </w:rPr>
              <w:t xml:space="preserve"> </w:t>
            </w:r>
          </w:p>
          <w:p w14:paraId="074BC720" w14:textId="47982C6C" w:rsidR="006403DD" w:rsidRPr="001833DF" w:rsidRDefault="006403DD" w:rsidP="006403DD">
            <w:pPr>
              <w:spacing w:after="0" w:line="240" w:lineRule="auto"/>
              <w:jc w:val="both"/>
              <w:rPr>
                <w:rFonts w:ascii="Garamond" w:eastAsia="Times New Roman" w:hAnsi="Garamond" w:cs="Times New Roman"/>
                <w:color w:val="000000"/>
                <w:lang w:eastAsia="it-IT"/>
              </w:rPr>
            </w:pPr>
            <w:r w:rsidRPr="00B813FC">
              <w:rPr>
                <w:rFonts w:ascii="Garamond" w:eastAsia="Times New Roman" w:hAnsi="Garamond" w:cs="Times New Roman"/>
                <w:color w:val="000000"/>
                <w:lang w:eastAsia="it-IT"/>
              </w:rPr>
              <w:t xml:space="preserve">ha applicato quanto disciplinato dal’art.7-ter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22/2020</w:t>
            </w:r>
            <w:r>
              <w:rPr>
                <w:rFonts w:ascii="Garamond" w:eastAsia="Times New Roman" w:hAnsi="Garamond" w:cs="Times New Roman"/>
                <w:color w:val="000000"/>
                <w:lang w:eastAsia="it-IT"/>
              </w:rPr>
              <w:t>, così come ribadito d</w:t>
            </w:r>
            <w:r w:rsidRPr="00B813FC">
              <w:rPr>
                <w:rFonts w:ascii="Garamond" w:eastAsia="Times New Roman" w:hAnsi="Garamond" w:cs="Times New Roman"/>
                <w:color w:val="000000"/>
                <w:lang w:eastAsia="it-IT"/>
              </w:rPr>
              <w:t>all’art.</w:t>
            </w:r>
            <w:r>
              <w:rPr>
                <w:rFonts w:ascii="Garamond" w:eastAsia="Times New Roman" w:hAnsi="Garamond" w:cs="Times New Roman"/>
                <w:color w:val="000000"/>
                <w:lang w:eastAsia="it-IT"/>
              </w:rPr>
              <w:t xml:space="preserve"> </w:t>
            </w:r>
            <w:r w:rsidRPr="00B813FC">
              <w:rPr>
                <w:rFonts w:ascii="Garamond" w:eastAsia="Times New Roman" w:hAnsi="Garamond" w:cs="Times New Roman"/>
                <w:color w:val="000000"/>
                <w:lang w:eastAsia="it-IT"/>
              </w:rPr>
              <w:t xml:space="preserve">24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13/2023</w:t>
            </w:r>
            <w:r w:rsidRPr="0021708F">
              <w:rPr>
                <w:rFonts w:ascii="Garamond" w:eastAsia="Times New Roman" w:hAnsi="Garamond" w:cs="Times New Roman"/>
                <w:color w:val="000000"/>
                <w:lang w:eastAsia="it-IT"/>
              </w:rPr>
              <w:t>?</w:t>
            </w:r>
          </w:p>
        </w:tc>
        <w:tc>
          <w:tcPr>
            <w:tcW w:w="144" w:type="pct"/>
            <w:shd w:val="clear" w:color="auto" w:fill="auto"/>
            <w:vAlign w:val="center"/>
          </w:tcPr>
          <w:p w14:paraId="0122D69E" w14:textId="77777777" w:rsidR="006403DD" w:rsidRPr="001833DF" w:rsidRDefault="006403DD" w:rsidP="006403DD">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30902385" w14:textId="77777777" w:rsidR="006403DD" w:rsidRPr="001833DF"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24AF8108" w14:textId="401D6E30" w:rsidR="006403DD" w:rsidRPr="001833DF"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7BF5DB78" w14:textId="77777777" w:rsidR="006403DD" w:rsidRPr="001833DF" w:rsidRDefault="006403DD" w:rsidP="006403DD">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21F17EB3" w14:textId="77777777" w:rsidR="006403DD" w:rsidRPr="001833DF" w:rsidRDefault="006403DD" w:rsidP="006403DD">
            <w:pPr>
              <w:spacing w:after="0" w:line="240" w:lineRule="auto"/>
              <w:rPr>
                <w:rFonts w:ascii="Garamond" w:eastAsia="Times New Roman" w:hAnsi="Garamond" w:cs="Times New Roman"/>
                <w:b/>
                <w:bCs/>
                <w:color w:val="000000"/>
                <w:lang w:eastAsia="it-IT"/>
              </w:rPr>
            </w:pPr>
          </w:p>
        </w:tc>
        <w:tc>
          <w:tcPr>
            <w:tcW w:w="1299" w:type="pct"/>
            <w:vAlign w:val="center"/>
          </w:tcPr>
          <w:p w14:paraId="48964AB4" w14:textId="29973756"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Determina a contrarre</w:t>
            </w:r>
          </w:p>
        </w:tc>
      </w:tr>
      <w:tr w:rsidR="006403DD" w:rsidRPr="00023F3C" w14:paraId="0DC9046B" w14:textId="77777777" w:rsidTr="006403DD">
        <w:trPr>
          <w:trHeight w:val="823"/>
        </w:trPr>
        <w:tc>
          <w:tcPr>
            <w:tcW w:w="181" w:type="pct"/>
            <w:shd w:val="clear" w:color="auto" w:fill="auto"/>
            <w:vAlign w:val="center"/>
          </w:tcPr>
          <w:p w14:paraId="2981E9A9" w14:textId="32D43E78" w:rsidR="006403DD"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1535" w:type="pct"/>
            <w:shd w:val="clear" w:color="auto" w:fill="auto"/>
            <w:vAlign w:val="center"/>
          </w:tcPr>
          <w:p w14:paraId="77EDD48E" w14:textId="26AF3494" w:rsidR="006403DD" w:rsidRPr="001833DF" w:rsidRDefault="006403DD" w:rsidP="006403DD">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È stato </w:t>
            </w:r>
            <w:r w:rsidRPr="001833DF">
              <w:rPr>
                <w:rFonts w:ascii="Garamond" w:eastAsia="Times New Roman" w:hAnsi="Garamond" w:cs="Times New Roman"/>
                <w:color w:val="000000"/>
                <w:lang w:eastAsia="it-IT"/>
              </w:rPr>
              <w:t xml:space="preserve">nominato il Responsabile </w:t>
            </w:r>
            <w:r>
              <w:rPr>
                <w:rFonts w:ascii="Garamond" w:eastAsia="Times New Roman" w:hAnsi="Garamond" w:cs="Times New Roman"/>
                <w:color w:val="000000"/>
                <w:lang w:eastAsia="it-IT"/>
              </w:rPr>
              <w:t>unico del procedimento</w:t>
            </w:r>
            <w:r w:rsidRPr="001833DF">
              <w:rPr>
                <w:rFonts w:ascii="Garamond" w:eastAsia="Times New Roman" w:hAnsi="Garamond" w:cs="Times New Roman"/>
                <w:color w:val="000000"/>
                <w:lang w:eastAsia="it-IT"/>
              </w:rPr>
              <w:t xml:space="preserve"> ai sensi dell’art. 31 del </w:t>
            </w:r>
            <w:r>
              <w:rPr>
                <w:rFonts w:ascii="Garamond" w:eastAsia="Times New Roman" w:hAnsi="Garamond" w:cs="Times New Roman"/>
                <w:color w:val="000000"/>
                <w:lang w:eastAsia="it-IT"/>
              </w:rPr>
              <w:t>d</w:t>
            </w:r>
            <w:r w:rsidRPr="001833DF">
              <w:rPr>
                <w:rFonts w:ascii="Garamond" w:eastAsia="Times New Roman" w:hAnsi="Garamond" w:cs="Times New Roman"/>
                <w:color w:val="000000"/>
                <w:lang w:eastAsia="it-IT"/>
              </w:rPr>
              <w:t xml:space="preserve">.lgs. </w:t>
            </w:r>
            <w:r>
              <w:rPr>
                <w:rFonts w:ascii="Garamond" w:eastAsia="Times New Roman" w:hAnsi="Garamond" w:cs="Times New Roman"/>
                <w:color w:val="000000"/>
                <w:lang w:eastAsia="it-IT"/>
              </w:rPr>
              <w:t xml:space="preserve">n. </w:t>
            </w:r>
            <w:r w:rsidRPr="001833DF">
              <w:rPr>
                <w:rFonts w:ascii="Garamond" w:eastAsia="Times New Roman" w:hAnsi="Garamond" w:cs="Times New Roman"/>
                <w:color w:val="000000"/>
                <w:lang w:eastAsia="it-IT"/>
              </w:rPr>
              <w:t>50/2016?</w:t>
            </w:r>
          </w:p>
        </w:tc>
        <w:tc>
          <w:tcPr>
            <w:tcW w:w="144" w:type="pct"/>
            <w:shd w:val="clear" w:color="auto" w:fill="auto"/>
            <w:vAlign w:val="center"/>
          </w:tcPr>
          <w:p w14:paraId="7A003575" w14:textId="4418F690" w:rsidR="006403DD" w:rsidRPr="001833DF"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750FBCAA" w14:textId="77777777" w:rsidR="006403DD" w:rsidRPr="001833DF"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77C5CD00" w14:textId="77777777" w:rsidR="006403DD" w:rsidRPr="001833DF" w:rsidRDefault="006403DD" w:rsidP="006403DD">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7A5673F4" w14:textId="77777777" w:rsidR="006403DD" w:rsidRPr="001833DF" w:rsidRDefault="006403DD" w:rsidP="006403DD">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61AB5AB0" w14:textId="77777777" w:rsidR="006403DD" w:rsidRPr="004335AD" w:rsidRDefault="006403DD" w:rsidP="006403DD">
            <w:pPr>
              <w:spacing w:after="0" w:line="240" w:lineRule="auto"/>
              <w:rPr>
                <w:rFonts w:ascii="Garamond" w:eastAsia="Times New Roman" w:hAnsi="Garamond" w:cs="Times New Roman"/>
                <w:b/>
                <w:bCs/>
                <w:color w:val="000000"/>
                <w:lang w:eastAsia="it-IT"/>
              </w:rPr>
            </w:pPr>
          </w:p>
        </w:tc>
        <w:tc>
          <w:tcPr>
            <w:tcW w:w="1299" w:type="pct"/>
            <w:vAlign w:val="center"/>
          </w:tcPr>
          <w:p w14:paraId="25D5952F" w14:textId="1A437A46" w:rsidR="006403DD" w:rsidRPr="005535AE" w:rsidRDefault="006403DD" w:rsidP="006403DD">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Atto di nomina del RUP</w:t>
            </w:r>
          </w:p>
        </w:tc>
      </w:tr>
      <w:tr w:rsidR="006403DD" w:rsidRPr="00023F3C" w14:paraId="2F7000A0" w14:textId="77777777" w:rsidTr="006403DD">
        <w:trPr>
          <w:trHeight w:val="669"/>
        </w:trPr>
        <w:tc>
          <w:tcPr>
            <w:tcW w:w="181" w:type="pct"/>
            <w:shd w:val="clear" w:color="auto" w:fill="auto"/>
            <w:vAlign w:val="center"/>
          </w:tcPr>
          <w:p w14:paraId="73BB3643" w14:textId="090DA97E" w:rsidR="006403DD" w:rsidRDefault="006403DD" w:rsidP="006403DD">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5</w:t>
            </w:r>
          </w:p>
        </w:tc>
        <w:tc>
          <w:tcPr>
            <w:tcW w:w="1535" w:type="pct"/>
            <w:shd w:val="clear" w:color="auto" w:fill="auto"/>
            <w:vAlign w:val="center"/>
          </w:tcPr>
          <w:p w14:paraId="701DADC9" w14:textId="31A79F66" w:rsidR="006403DD" w:rsidRPr="006403DD" w:rsidRDefault="006403DD" w:rsidP="006403DD">
            <w:pPr>
              <w:spacing w:after="0" w:line="240" w:lineRule="auto"/>
              <w:jc w:val="both"/>
              <w:rPr>
                <w:rFonts w:ascii="Garamond" w:eastAsia="Times New Roman" w:hAnsi="Garamond" w:cs="Times New Roman"/>
                <w:b/>
                <w:bCs/>
                <w:color w:val="000000"/>
                <w:lang w:eastAsia="it-IT"/>
              </w:rPr>
            </w:pPr>
            <w:r w:rsidRPr="006403DD">
              <w:rPr>
                <w:rFonts w:ascii="Garamond" w:eastAsia="Times New Roman" w:hAnsi="Garamond" w:cs="Times New Roman"/>
                <w:color w:val="000000"/>
                <w:lang w:eastAsia="it-IT"/>
              </w:rPr>
              <w:t>Nel caso di opere pubbliche, prima dell’inizio delle procedure di affidamento, gli elaborati progettuali sono stati verificati e validati ai sensi dell’art. 26, comma 8, del d.lgs. n. 50/2016, nonché approvati ai sensi dell’art. 27 del d. lgs 50/2016 medesimo?</w:t>
            </w:r>
          </w:p>
        </w:tc>
        <w:tc>
          <w:tcPr>
            <w:tcW w:w="144" w:type="pct"/>
            <w:shd w:val="clear" w:color="auto" w:fill="auto"/>
            <w:vAlign w:val="center"/>
          </w:tcPr>
          <w:p w14:paraId="3DA0E531" w14:textId="336720D0" w:rsidR="006403DD" w:rsidRPr="006403DD" w:rsidRDefault="006403DD" w:rsidP="006403DD">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6085554D" w14:textId="77777777" w:rsidR="006403DD" w:rsidRPr="006403DD"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76265644" w14:textId="0850F722" w:rsidR="006403DD" w:rsidRPr="008056E1" w:rsidRDefault="004335AD" w:rsidP="006403DD">
            <w:pPr>
              <w:spacing w:after="0" w:line="240" w:lineRule="auto"/>
              <w:rPr>
                <w:rFonts w:ascii="Garamond" w:eastAsia="Times New Roman" w:hAnsi="Garamond" w:cs="Times New Roman"/>
                <w:b/>
                <w:bCs/>
                <w:color w:val="000000"/>
                <w:highlight w:val="yellow"/>
                <w:lang w:eastAsia="it-IT"/>
              </w:rPr>
            </w:pPr>
            <w:r w:rsidRPr="004335AD">
              <w:rPr>
                <w:rFonts w:ascii="Garamond" w:eastAsia="Times New Roman" w:hAnsi="Garamond" w:cs="Times New Roman"/>
                <w:b/>
                <w:bCs/>
                <w:color w:val="000000"/>
                <w:lang w:eastAsia="it-IT"/>
              </w:rPr>
              <w:t>X</w:t>
            </w:r>
          </w:p>
        </w:tc>
        <w:tc>
          <w:tcPr>
            <w:tcW w:w="670" w:type="pct"/>
            <w:shd w:val="clear" w:color="auto" w:fill="auto"/>
            <w:vAlign w:val="center"/>
          </w:tcPr>
          <w:p w14:paraId="37C8731A" w14:textId="1F2087FE" w:rsidR="006403DD" w:rsidRPr="008056E1" w:rsidRDefault="006403DD" w:rsidP="006403DD">
            <w:pPr>
              <w:spacing w:after="0" w:line="240" w:lineRule="auto"/>
              <w:rPr>
                <w:rFonts w:ascii="Garamond" w:eastAsia="Times New Roman" w:hAnsi="Garamond" w:cs="Times New Roman"/>
                <w:color w:val="000000"/>
                <w:highlight w:val="yellow"/>
                <w:lang w:eastAsia="it-IT"/>
              </w:rPr>
            </w:pPr>
          </w:p>
        </w:tc>
        <w:tc>
          <w:tcPr>
            <w:tcW w:w="782" w:type="pct"/>
            <w:shd w:val="clear" w:color="auto" w:fill="auto"/>
            <w:vAlign w:val="center"/>
          </w:tcPr>
          <w:p w14:paraId="1FF484CA" w14:textId="7EDA0BD7" w:rsidR="006403DD" w:rsidRPr="004335AD" w:rsidRDefault="004335AD" w:rsidP="006403DD">
            <w:pPr>
              <w:spacing w:after="0" w:line="240" w:lineRule="auto"/>
              <w:rPr>
                <w:rFonts w:ascii="Garamond" w:eastAsia="Times New Roman" w:hAnsi="Garamond" w:cs="Times New Roman"/>
                <w:color w:val="000000"/>
                <w:lang w:eastAsia="it-IT"/>
              </w:rPr>
            </w:pPr>
            <w:r w:rsidRPr="004335AD">
              <w:rPr>
                <w:rFonts w:ascii="Garamond" w:eastAsia="Times New Roman" w:hAnsi="Garamond" w:cs="Times New Roman"/>
                <w:color w:val="000000"/>
                <w:lang w:eastAsia="it-IT"/>
              </w:rPr>
              <w:t xml:space="preserve">Lavori in economia </w:t>
            </w:r>
          </w:p>
        </w:tc>
        <w:tc>
          <w:tcPr>
            <w:tcW w:w="1299" w:type="pct"/>
            <w:vAlign w:val="center"/>
          </w:tcPr>
          <w:p w14:paraId="0296F2C8" w14:textId="77777777"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Per l’effettuazione della specifica verifica si rimanda agli Artt. 23,26, 27 D.lgs. 50/2016.</w:t>
            </w:r>
          </w:p>
          <w:p w14:paraId="73EC9B60" w14:textId="77777777" w:rsidR="006403DD" w:rsidRPr="005535AE" w:rsidRDefault="006403DD" w:rsidP="006403DD">
            <w:pPr>
              <w:spacing w:after="0" w:line="240" w:lineRule="auto"/>
              <w:rPr>
                <w:rFonts w:ascii="Garamond" w:eastAsia="Times New Roman" w:hAnsi="Garamond" w:cs="Times New Roman"/>
                <w:color w:val="000000"/>
                <w:sz w:val="20"/>
                <w:lang w:eastAsia="it-IT"/>
              </w:rPr>
            </w:pPr>
          </w:p>
          <w:p w14:paraId="57119EF9" w14:textId="1D939BBB"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•Progetto di fattibilità tecnica ed economica, progetto definitivo, progetto esecutivo;</w:t>
            </w:r>
          </w:p>
          <w:p w14:paraId="31762075" w14:textId="3A0EB586"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•Atti di approvazione dei progetti/Atti di validazione del RUP</w:t>
            </w:r>
          </w:p>
          <w:p w14:paraId="5A0C92FE" w14:textId="2E7BB10C"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lastRenderedPageBreak/>
              <w:t>•Verbali di verifica svolti in contraddittorio con i progettisti</w:t>
            </w:r>
          </w:p>
        </w:tc>
      </w:tr>
      <w:tr w:rsidR="006403DD" w:rsidRPr="003D5E50" w14:paraId="70C26B3B" w14:textId="77777777" w:rsidTr="006403DD">
        <w:trPr>
          <w:trHeight w:val="1739"/>
        </w:trPr>
        <w:tc>
          <w:tcPr>
            <w:tcW w:w="181" w:type="pct"/>
            <w:shd w:val="clear" w:color="auto" w:fill="auto"/>
            <w:vAlign w:val="center"/>
          </w:tcPr>
          <w:p w14:paraId="76D4D89B" w14:textId="6C2BF8AC" w:rsidR="006403DD" w:rsidRPr="003D5E50" w:rsidRDefault="006403DD" w:rsidP="006403DD">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6</w:t>
            </w:r>
          </w:p>
        </w:tc>
        <w:tc>
          <w:tcPr>
            <w:tcW w:w="1535" w:type="pct"/>
            <w:shd w:val="clear" w:color="auto" w:fill="auto"/>
            <w:vAlign w:val="center"/>
          </w:tcPr>
          <w:p w14:paraId="5E86B462" w14:textId="77777777" w:rsidR="006403DD" w:rsidRPr="003D5E50" w:rsidRDefault="006403DD" w:rsidP="006403DD">
            <w:pPr>
              <w:spacing w:after="0" w:line="240" w:lineRule="auto"/>
              <w:rPr>
                <w:rFonts w:ascii="Garamond" w:eastAsia="Times New Roman" w:hAnsi="Garamond" w:cs="Times New Roman"/>
                <w:color w:val="000000"/>
                <w:lang w:eastAsia="it-IT"/>
              </w:rPr>
            </w:pPr>
          </w:p>
          <w:p w14:paraId="70C2FA07" w14:textId="66361F15" w:rsidR="006403DD" w:rsidRPr="003D5E50" w:rsidRDefault="006403DD" w:rsidP="006403DD">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La determina/delibera a contrarre/di affidamento contiene le informazioni essenziali richieste dal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.lgs</w:t>
            </w:r>
            <w:r>
              <w:rPr>
                <w:rFonts w:ascii="Garamond" w:eastAsia="Times New Roman" w:hAnsi="Garamond" w:cs="Times New Roman"/>
                <w:color w:val="000000"/>
                <w:lang w:eastAsia="it-IT"/>
              </w:rPr>
              <w:t xml:space="preserve">. n. </w:t>
            </w:r>
            <w:r w:rsidRPr="003D5E50">
              <w:rPr>
                <w:rFonts w:ascii="Garamond" w:eastAsia="Times New Roman" w:hAnsi="Garamond" w:cs="Times New Roman"/>
                <w:color w:val="000000"/>
                <w:lang w:eastAsia="it-IT"/>
              </w:rPr>
              <w:t>50/2016?</w:t>
            </w:r>
          </w:p>
        </w:tc>
        <w:tc>
          <w:tcPr>
            <w:tcW w:w="144" w:type="pct"/>
            <w:shd w:val="clear" w:color="auto" w:fill="auto"/>
            <w:vAlign w:val="center"/>
          </w:tcPr>
          <w:p w14:paraId="02FEC400" w14:textId="5BE4AF7F" w:rsidR="006403DD" w:rsidRPr="003D5E50" w:rsidRDefault="006403DD"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02B1E562" w14:textId="77777777" w:rsidR="006403DD" w:rsidRPr="003D5E50"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7DB9889D" w14:textId="77777777" w:rsidR="006403DD" w:rsidRPr="003D5E50" w:rsidRDefault="006403DD" w:rsidP="006403DD">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51BADFB9" w14:textId="754FD95C" w:rsidR="006403DD" w:rsidRPr="003D5E50" w:rsidRDefault="006403DD" w:rsidP="004335AD">
            <w:pPr>
              <w:spacing w:after="0" w:line="240" w:lineRule="auto"/>
              <w:rPr>
                <w:rFonts w:ascii="Garamond" w:eastAsia="Times New Roman" w:hAnsi="Garamond" w:cs="Times New Roman"/>
                <w:b/>
                <w:bCs/>
                <w:color w:val="000000"/>
                <w:lang w:eastAsia="it-IT"/>
              </w:rPr>
            </w:pPr>
            <w:r w:rsidRPr="0032698A">
              <w:rPr>
                <w:rFonts w:ascii="Garamond" w:eastAsia="Times New Roman" w:hAnsi="Garamond" w:cstheme="minorHAnsi"/>
                <w:lang w:eastAsia="it-IT"/>
              </w:rPr>
              <w:t xml:space="preserve">Determina di affidamento n. </w:t>
            </w:r>
            <w:r w:rsidR="004335AD">
              <w:rPr>
                <w:rFonts w:ascii="Garamond" w:eastAsia="Times New Roman" w:hAnsi="Garamond" w:cstheme="minorHAnsi"/>
                <w:lang w:eastAsia="it-IT"/>
              </w:rPr>
              <w:t>1738</w:t>
            </w:r>
            <w:r w:rsidRPr="000B5443">
              <w:rPr>
                <w:rFonts w:ascii="Garamond" w:eastAsia="Times New Roman" w:hAnsi="Garamond" w:cstheme="minorHAnsi"/>
                <w:lang w:eastAsia="it-IT"/>
              </w:rPr>
              <w:t>/202</w:t>
            </w:r>
            <w:r w:rsidR="004335AD">
              <w:rPr>
                <w:rFonts w:ascii="Garamond" w:eastAsia="Times New Roman" w:hAnsi="Garamond" w:cstheme="minorHAnsi"/>
                <w:lang w:eastAsia="it-IT"/>
              </w:rPr>
              <w:t>3</w:t>
            </w:r>
          </w:p>
        </w:tc>
        <w:tc>
          <w:tcPr>
            <w:tcW w:w="782" w:type="pct"/>
            <w:shd w:val="clear" w:color="auto" w:fill="auto"/>
            <w:vAlign w:val="center"/>
          </w:tcPr>
          <w:p w14:paraId="092595C0" w14:textId="77777777" w:rsidR="006403DD" w:rsidRPr="003D5E50" w:rsidRDefault="006403DD" w:rsidP="006403DD">
            <w:pPr>
              <w:spacing w:after="0" w:line="240" w:lineRule="auto"/>
              <w:rPr>
                <w:rFonts w:ascii="Garamond" w:eastAsia="Times New Roman" w:hAnsi="Garamond" w:cs="Times New Roman"/>
                <w:color w:val="000000"/>
                <w:lang w:eastAsia="it-IT"/>
              </w:rPr>
            </w:pPr>
          </w:p>
        </w:tc>
        <w:tc>
          <w:tcPr>
            <w:tcW w:w="1299" w:type="pct"/>
            <w:vAlign w:val="center"/>
          </w:tcPr>
          <w:p w14:paraId="39F890BC" w14:textId="612299AD" w:rsidR="006403DD" w:rsidRPr="005535AE" w:rsidRDefault="006403DD" w:rsidP="006403DD">
            <w:pPr>
              <w:spacing w:after="0" w:line="240" w:lineRule="auto"/>
              <w:rPr>
                <w:rFonts w:ascii="Garamond" w:eastAsia="Times New Roman" w:hAnsi="Garamond" w:cs="Times New Roman"/>
                <w:b/>
                <w:bCs/>
                <w:color w:val="000000"/>
                <w:sz w:val="20"/>
                <w:lang w:eastAsia="it-IT"/>
              </w:rPr>
            </w:pPr>
            <w:r w:rsidRPr="005535AE">
              <w:rPr>
                <w:rFonts w:ascii="Garamond" w:eastAsia="Times New Roman" w:hAnsi="Garamond" w:cs="Times New Roman"/>
                <w:color w:val="000000"/>
                <w:sz w:val="20"/>
                <w:lang w:eastAsia="it-IT"/>
              </w:rPr>
              <w:t xml:space="preserve">Per l’effettuazione della specifica verifica si rimanda all’art. 32 d. lgs. n. 50/2016. </w:t>
            </w:r>
          </w:p>
          <w:p w14:paraId="0FD54907" w14:textId="498F6290"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b/>
                <w:bCs/>
                <w:color w:val="000000"/>
                <w:sz w:val="20"/>
                <w:lang w:eastAsia="it-IT"/>
              </w:rPr>
              <w:t>•</w:t>
            </w:r>
            <w:r w:rsidRPr="005535AE">
              <w:rPr>
                <w:rFonts w:ascii="Garamond" w:eastAsia="Times New Roman" w:hAnsi="Garamond" w:cs="Times New Roman"/>
                <w:color w:val="000000"/>
                <w:sz w:val="20"/>
                <w:lang w:eastAsia="it-IT"/>
              </w:rPr>
              <w:t>Determina a contrarre o atto analogo</w:t>
            </w:r>
          </w:p>
          <w:p w14:paraId="045F5C07" w14:textId="044C054A"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•Documentazione di gara (se approvata dalla determina)</w:t>
            </w:r>
          </w:p>
          <w:p w14:paraId="595A1AC9" w14:textId="45B39565"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•Dimostrazione dell’avvenuta pubblicazione ai sensi dell'art. 29 d.lgs. n. 50/2016</w:t>
            </w:r>
          </w:p>
        </w:tc>
      </w:tr>
      <w:tr w:rsidR="006403DD" w:rsidRPr="003D5E50" w14:paraId="19E44B3B" w14:textId="77777777" w:rsidTr="006403DD">
        <w:trPr>
          <w:trHeight w:val="1417"/>
        </w:trPr>
        <w:tc>
          <w:tcPr>
            <w:tcW w:w="181" w:type="pct"/>
            <w:shd w:val="clear" w:color="auto" w:fill="auto"/>
            <w:vAlign w:val="center"/>
          </w:tcPr>
          <w:p w14:paraId="35A5C447" w14:textId="0BD93DAD" w:rsidR="006403DD" w:rsidRPr="003D5E50" w:rsidRDefault="006403DD" w:rsidP="006403DD">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7</w:t>
            </w:r>
          </w:p>
        </w:tc>
        <w:tc>
          <w:tcPr>
            <w:tcW w:w="1535" w:type="pct"/>
            <w:shd w:val="clear" w:color="auto" w:fill="auto"/>
            <w:vAlign w:val="center"/>
          </w:tcPr>
          <w:p w14:paraId="2466AA01" w14:textId="45DB7558" w:rsidR="006403DD" w:rsidRPr="003D5E50" w:rsidRDefault="006403DD" w:rsidP="006403DD">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Il valore stimato dell'appalto (lavori/servizi/ forniture) ai fini della scelta della procedura di affidamento: </w:t>
            </w:r>
          </w:p>
          <w:p w14:paraId="16DB6BF9" w14:textId="6765B3EB" w:rsidR="006403DD" w:rsidRPr="003D5E50" w:rsidRDefault="006403DD" w:rsidP="006403DD">
            <w:pPr>
              <w:pStyle w:val="Paragrafoelenco"/>
              <w:numPr>
                <w:ilvl w:val="0"/>
                <w:numId w:val="21"/>
              </w:num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 basato sull'importo totale pagabile, al netto dell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I.V.A.?</w:t>
            </w:r>
            <w:r w:rsidRPr="003D5E50">
              <w:rPr>
                <w:rFonts w:ascii="Garamond" w:eastAsia="Times New Roman" w:hAnsi="Garamond" w:cs="Times New Roman"/>
                <w:color w:val="000000"/>
                <w:lang w:eastAsia="it-IT"/>
              </w:rPr>
              <w:tab/>
            </w:r>
          </w:p>
          <w:p w14:paraId="3367A27F" w14:textId="48D28E80" w:rsidR="006403DD" w:rsidRPr="005535AE" w:rsidRDefault="006403DD" w:rsidP="006403DD">
            <w:pPr>
              <w:pStyle w:val="Paragrafoelenco"/>
              <w:numPr>
                <w:ilvl w:val="0"/>
                <w:numId w:val="21"/>
              </w:num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 comprensivo di qualsiasi forma di opzione e/o rinnovo del contratto?</w:t>
            </w:r>
          </w:p>
        </w:tc>
        <w:tc>
          <w:tcPr>
            <w:tcW w:w="144" w:type="pct"/>
            <w:shd w:val="clear" w:color="auto" w:fill="auto"/>
            <w:vAlign w:val="center"/>
          </w:tcPr>
          <w:p w14:paraId="29D1BFA6" w14:textId="563351DA" w:rsidR="006403DD" w:rsidRPr="003D5E50" w:rsidRDefault="00E177AC"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6EB21127" w14:textId="77777777" w:rsidR="006403DD" w:rsidRPr="003D5E50"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4048FACE" w14:textId="77777777" w:rsidR="006403DD" w:rsidRPr="003D5E50" w:rsidRDefault="006403DD" w:rsidP="006403DD">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4ACA916B" w14:textId="77777777" w:rsidR="006403DD" w:rsidRPr="003D5E50" w:rsidRDefault="006403DD" w:rsidP="006403DD">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583994E1" w14:textId="77777777" w:rsidR="006403DD" w:rsidRPr="003D5E50" w:rsidRDefault="006403DD" w:rsidP="006403DD">
            <w:pPr>
              <w:spacing w:after="0" w:line="240" w:lineRule="auto"/>
              <w:rPr>
                <w:rFonts w:ascii="Garamond" w:eastAsia="Times New Roman" w:hAnsi="Garamond" w:cs="Times New Roman"/>
                <w:b/>
                <w:bCs/>
                <w:color w:val="000000"/>
                <w:lang w:eastAsia="it-IT"/>
              </w:rPr>
            </w:pPr>
          </w:p>
        </w:tc>
        <w:tc>
          <w:tcPr>
            <w:tcW w:w="1299" w:type="pct"/>
            <w:vAlign w:val="center"/>
          </w:tcPr>
          <w:p w14:paraId="341161DE" w14:textId="77777777" w:rsidR="006403DD" w:rsidRPr="003D5E50" w:rsidRDefault="006403DD" w:rsidP="006403DD">
            <w:pPr>
              <w:spacing w:after="0" w:line="240" w:lineRule="auto"/>
              <w:rPr>
                <w:rFonts w:ascii="Garamond" w:eastAsia="Times New Roman" w:hAnsi="Garamond" w:cs="Times New Roman"/>
                <w:color w:val="000000"/>
                <w:lang w:eastAsia="it-IT"/>
              </w:rPr>
            </w:pPr>
          </w:p>
        </w:tc>
      </w:tr>
      <w:tr w:rsidR="006403DD" w:rsidRPr="003D5E50" w14:paraId="065C68D5" w14:textId="77777777" w:rsidTr="006403DD">
        <w:trPr>
          <w:trHeight w:val="1417"/>
        </w:trPr>
        <w:tc>
          <w:tcPr>
            <w:tcW w:w="181" w:type="pct"/>
            <w:shd w:val="clear" w:color="auto" w:fill="auto"/>
            <w:vAlign w:val="center"/>
          </w:tcPr>
          <w:p w14:paraId="1C7B7B2A" w14:textId="281FBFF6" w:rsidR="006403DD" w:rsidRPr="003D5E50" w:rsidRDefault="006403DD" w:rsidP="006403DD">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8</w:t>
            </w:r>
          </w:p>
        </w:tc>
        <w:tc>
          <w:tcPr>
            <w:tcW w:w="1535" w:type="pct"/>
            <w:shd w:val="clear" w:color="auto" w:fill="auto"/>
            <w:vAlign w:val="center"/>
          </w:tcPr>
          <w:p w14:paraId="79FB92AC" w14:textId="55CB0FEB" w:rsidR="006403DD" w:rsidRPr="003D5E50" w:rsidRDefault="006403DD" w:rsidP="006403DD">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Nel caso di </w:t>
            </w:r>
            <w:r w:rsidRPr="003D5E50">
              <w:rPr>
                <w:rFonts w:ascii="Garamond" w:eastAsia="Times New Roman" w:hAnsi="Garamond" w:cs="Times New Roman"/>
                <w:b/>
                <w:color w:val="000000"/>
                <w:lang w:eastAsia="it-IT"/>
              </w:rPr>
              <w:t>affidamento diretto</w:t>
            </w:r>
            <w:r w:rsidRPr="003D5E50">
              <w:rPr>
                <w:rFonts w:ascii="Garamond" w:eastAsia="Times New Roman" w:hAnsi="Garamond" w:cs="Times New Roman"/>
                <w:color w:val="000000"/>
                <w:lang w:eastAsia="it-IT"/>
              </w:rPr>
              <w:t>, lo stesso risulta adeguatamente motivato?</w:t>
            </w:r>
          </w:p>
          <w:p w14:paraId="4336D6C2" w14:textId="77777777" w:rsidR="006403DD" w:rsidRPr="003D5E50" w:rsidRDefault="006403DD" w:rsidP="006403DD">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stazione appaltante ha rispettato le eventuali disposizioni contenute nei propri regolamenti interni relative all'affidamento diretto?</w:t>
            </w:r>
          </w:p>
          <w:p w14:paraId="66E0ED09" w14:textId="0050D6EB" w:rsidR="006403DD" w:rsidRPr="003D5E50" w:rsidRDefault="006403DD" w:rsidP="006403DD">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affidamento è avvenuto nel rispetto dei principi generali del codice quali rotazione, economicità, efficacia, tempestività, correttezza, libera concorrenza, non discriminazione e parità di trattamento, trasparenza e pubblicità, proporzionalità, nonché dei criteri di sostenibilità energetica e ambientale?</w:t>
            </w:r>
          </w:p>
          <w:p w14:paraId="4830A9D6" w14:textId="0C77EEF8" w:rsidR="006403DD" w:rsidRPr="003D5E50" w:rsidRDefault="006403DD" w:rsidP="006403DD">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 stato valutato il possesso dei requisiti di carattere generale, nonché il possesso dei requisiti tecnico-professionali, ove richiesto?</w:t>
            </w:r>
          </w:p>
        </w:tc>
        <w:tc>
          <w:tcPr>
            <w:tcW w:w="144" w:type="pct"/>
            <w:shd w:val="clear" w:color="auto" w:fill="auto"/>
            <w:vAlign w:val="center"/>
          </w:tcPr>
          <w:p w14:paraId="0DF05DB2" w14:textId="09D7EB25" w:rsidR="006403DD" w:rsidRPr="003D5E50" w:rsidRDefault="00E177AC" w:rsidP="006403DD">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lastRenderedPageBreak/>
              <w:t>X</w:t>
            </w:r>
          </w:p>
        </w:tc>
        <w:tc>
          <w:tcPr>
            <w:tcW w:w="185" w:type="pct"/>
            <w:shd w:val="clear" w:color="auto" w:fill="auto"/>
            <w:vAlign w:val="center"/>
          </w:tcPr>
          <w:p w14:paraId="59473F2B" w14:textId="77777777" w:rsidR="006403DD" w:rsidRPr="003D5E50" w:rsidRDefault="006403DD" w:rsidP="006403DD">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1D4F35BB" w14:textId="77777777" w:rsidR="006403DD" w:rsidRPr="003D5E50" w:rsidRDefault="006403DD" w:rsidP="006403DD">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02CD0A00" w14:textId="31F53BC5" w:rsidR="006403DD" w:rsidRPr="003D5E50" w:rsidRDefault="00E177AC" w:rsidP="004335AD">
            <w:pPr>
              <w:spacing w:after="0" w:line="240" w:lineRule="auto"/>
              <w:rPr>
                <w:rFonts w:ascii="Garamond" w:eastAsia="Times New Roman" w:hAnsi="Garamond" w:cs="Times New Roman"/>
                <w:b/>
                <w:bCs/>
                <w:color w:val="000000"/>
                <w:lang w:eastAsia="it-IT"/>
              </w:rPr>
            </w:pPr>
            <w:r w:rsidRPr="0032698A">
              <w:rPr>
                <w:rFonts w:ascii="Garamond" w:eastAsia="Times New Roman" w:hAnsi="Garamond" w:cstheme="minorHAnsi"/>
                <w:lang w:eastAsia="it-IT"/>
              </w:rPr>
              <w:t xml:space="preserve">Determina di affidamento n. </w:t>
            </w:r>
            <w:r w:rsidR="004335AD">
              <w:rPr>
                <w:rFonts w:ascii="Garamond" w:eastAsia="Times New Roman" w:hAnsi="Garamond" w:cstheme="minorHAnsi"/>
                <w:lang w:eastAsia="it-IT"/>
              </w:rPr>
              <w:t>1738/</w:t>
            </w:r>
            <w:r w:rsidRPr="000B5443">
              <w:rPr>
                <w:rFonts w:ascii="Garamond" w:eastAsia="Times New Roman" w:hAnsi="Garamond" w:cstheme="minorHAnsi"/>
                <w:lang w:eastAsia="it-IT"/>
              </w:rPr>
              <w:t>202</w:t>
            </w:r>
            <w:r w:rsidR="004335AD">
              <w:rPr>
                <w:rFonts w:ascii="Garamond" w:eastAsia="Times New Roman" w:hAnsi="Garamond" w:cstheme="minorHAnsi"/>
                <w:lang w:eastAsia="it-IT"/>
              </w:rPr>
              <w:t>3</w:t>
            </w:r>
          </w:p>
        </w:tc>
        <w:tc>
          <w:tcPr>
            <w:tcW w:w="782" w:type="pct"/>
            <w:shd w:val="clear" w:color="auto" w:fill="auto"/>
            <w:vAlign w:val="center"/>
          </w:tcPr>
          <w:p w14:paraId="0F0544EB" w14:textId="77777777" w:rsidR="006403DD" w:rsidRPr="003D5E50" w:rsidRDefault="006403DD" w:rsidP="006403DD">
            <w:pPr>
              <w:spacing w:after="0" w:line="240" w:lineRule="auto"/>
              <w:rPr>
                <w:rFonts w:ascii="Garamond" w:eastAsia="Times New Roman" w:hAnsi="Garamond" w:cs="Times New Roman"/>
                <w:b/>
                <w:bCs/>
                <w:color w:val="000000"/>
                <w:lang w:eastAsia="it-IT"/>
              </w:rPr>
            </w:pPr>
          </w:p>
        </w:tc>
        <w:tc>
          <w:tcPr>
            <w:tcW w:w="1299" w:type="pct"/>
            <w:vAlign w:val="center"/>
          </w:tcPr>
          <w:p w14:paraId="5831B793" w14:textId="025A2204" w:rsidR="006403DD" w:rsidRPr="005535AE" w:rsidRDefault="006403DD" w:rsidP="006403DD">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•Deter</w:t>
            </w:r>
            <w:r>
              <w:rPr>
                <w:rFonts w:ascii="Garamond" w:eastAsia="Times New Roman" w:hAnsi="Garamond" w:cs="Times New Roman"/>
                <w:color w:val="000000"/>
                <w:sz w:val="20"/>
                <w:lang w:eastAsia="it-IT"/>
              </w:rPr>
              <w:t>mina a contrarre o atto analogo</w:t>
            </w:r>
          </w:p>
        </w:tc>
      </w:tr>
      <w:tr w:rsidR="00E177AC" w:rsidRPr="003D5E50" w14:paraId="2B2FD87D" w14:textId="77777777" w:rsidTr="006403DD">
        <w:trPr>
          <w:trHeight w:val="1417"/>
        </w:trPr>
        <w:tc>
          <w:tcPr>
            <w:tcW w:w="181" w:type="pct"/>
            <w:shd w:val="clear" w:color="auto" w:fill="auto"/>
            <w:vAlign w:val="center"/>
          </w:tcPr>
          <w:p w14:paraId="5B63C7C0" w14:textId="6514055D"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9</w:t>
            </w:r>
          </w:p>
        </w:tc>
        <w:tc>
          <w:tcPr>
            <w:tcW w:w="1535" w:type="pct"/>
            <w:shd w:val="clear" w:color="auto" w:fill="auto"/>
            <w:vAlign w:val="center"/>
          </w:tcPr>
          <w:p w14:paraId="78311E01" w14:textId="745D0E61"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Nel caso di </w:t>
            </w:r>
            <w:r w:rsidRPr="003D5E50">
              <w:rPr>
                <w:rFonts w:ascii="Garamond" w:eastAsia="Times New Roman" w:hAnsi="Garamond" w:cs="Times New Roman"/>
                <w:b/>
                <w:color w:val="000000"/>
                <w:lang w:eastAsia="it-IT"/>
              </w:rPr>
              <w:t>affidamenti diretti previa valutazione di preventivi</w:t>
            </w:r>
            <w:r w:rsidRPr="003D5E50">
              <w:rPr>
                <w:rFonts w:ascii="Garamond" w:eastAsia="Times New Roman" w:hAnsi="Garamond" w:cs="Times New Roman"/>
                <w:color w:val="000000"/>
                <w:lang w:eastAsia="it-IT"/>
              </w:rPr>
              <w:t xml:space="preserve"> (art. 36</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comma 2</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lett. b)</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 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invito è stato trasmesso ad almeno 3 operatori, per i lavori, e 5 operatori, per servizi e forniture (se presenti data la natura dell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aggiudicazione) nel rispetto del principio di rotazione dei medesimi?</w:t>
            </w:r>
          </w:p>
          <w:p w14:paraId="0F5916FC" w14:textId="75F94E5C"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stazione appaltante ha pubblicizzato sul suo sito 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avvio della consultazione e i risultati finali concernenti 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aggiudicazione?</w:t>
            </w:r>
          </w:p>
          <w:p w14:paraId="67D3765F" w14:textId="36BDED0D"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avviso sui risultati della consultazione contiene anche 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elenco degli operatori invitati?</w:t>
            </w:r>
          </w:p>
          <w:p w14:paraId="1DF2EECA" w14:textId="31E40B94"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affidamento è avvenuto nel rispetto dei principi generali del codice quali rotazione, economicità, efficacia, </w:t>
            </w:r>
            <w:r w:rsidRPr="003D5E50">
              <w:rPr>
                <w:rFonts w:ascii="Garamond" w:eastAsia="Times New Roman" w:hAnsi="Garamond" w:cs="Times New Roman"/>
                <w:color w:val="000000"/>
                <w:lang w:eastAsia="it-IT"/>
              </w:rPr>
              <w:lastRenderedPageBreak/>
              <w:t>tempestività, correttezza, libera concorrenza, non discriminazione e parità di trattamento, trasparenza e pubblicità, proporzionalità, nonché dei criteri di sostenibilità energetica ed ambientale?</w:t>
            </w:r>
          </w:p>
        </w:tc>
        <w:tc>
          <w:tcPr>
            <w:tcW w:w="144" w:type="pct"/>
            <w:shd w:val="clear" w:color="auto" w:fill="auto"/>
            <w:vAlign w:val="center"/>
          </w:tcPr>
          <w:p w14:paraId="0BBF6D4A" w14:textId="4EA476C7"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lastRenderedPageBreak/>
              <w:t>X</w:t>
            </w:r>
          </w:p>
        </w:tc>
        <w:tc>
          <w:tcPr>
            <w:tcW w:w="185" w:type="pct"/>
            <w:shd w:val="clear" w:color="auto" w:fill="auto"/>
            <w:vAlign w:val="center"/>
          </w:tcPr>
          <w:p w14:paraId="49D0624F"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5A5853E7"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0997B1A4" w14:textId="1C2CE149" w:rsidR="00E177AC" w:rsidRPr="003D5E50" w:rsidRDefault="00E177AC" w:rsidP="004335AD">
            <w:pPr>
              <w:spacing w:after="0" w:line="240" w:lineRule="auto"/>
              <w:rPr>
                <w:rFonts w:ascii="Garamond" w:eastAsia="Times New Roman" w:hAnsi="Garamond" w:cs="Times New Roman"/>
                <w:b/>
                <w:bCs/>
                <w:color w:val="000000"/>
                <w:lang w:eastAsia="it-IT"/>
              </w:rPr>
            </w:pPr>
            <w:r w:rsidRPr="0032698A">
              <w:rPr>
                <w:rFonts w:ascii="Garamond" w:eastAsia="Times New Roman" w:hAnsi="Garamond" w:cstheme="minorHAnsi"/>
                <w:lang w:eastAsia="it-IT"/>
              </w:rPr>
              <w:t xml:space="preserve">Determina di affidamento n. </w:t>
            </w:r>
            <w:r w:rsidR="004335AD">
              <w:rPr>
                <w:rFonts w:ascii="Garamond" w:eastAsia="Times New Roman" w:hAnsi="Garamond" w:cstheme="minorHAnsi"/>
                <w:lang w:eastAsia="it-IT"/>
              </w:rPr>
              <w:t>1738/2023</w:t>
            </w:r>
          </w:p>
        </w:tc>
        <w:tc>
          <w:tcPr>
            <w:tcW w:w="782" w:type="pct"/>
            <w:shd w:val="clear" w:color="auto" w:fill="auto"/>
            <w:vAlign w:val="center"/>
          </w:tcPr>
          <w:p w14:paraId="1B86A99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1823A9A5" w14:textId="616651B0"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•Determina a contrarre o atto analogo</w:t>
            </w:r>
          </w:p>
        </w:tc>
      </w:tr>
      <w:tr w:rsidR="00E177AC" w:rsidRPr="003D5E50" w14:paraId="28AF534B" w14:textId="77777777" w:rsidTr="006403DD">
        <w:trPr>
          <w:trHeight w:val="1417"/>
        </w:trPr>
        <w:tc>
          <w:tcPr>
            <w:tcW w:w="181" w:type="pct"/>
            <w:shd w:val="clear" w:color="auto" w:fill="auto"/>
            <w:vAlign w:val="center"/>
          </w:tcPr>
          <w:p w14:paraId="034D39A4" w14:textId="4C1EBCE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10</w:t>
            </w:r>
          </w:p>
        </w:tc>
        <w:tc>
          <w:tcPr>
            <w:tcW w:w="1535" w:type="pct"/>
            <w:shd w:val="clear" w:color="auto" w:fill="auto"/>
            <w:vAlign w:val="center"/>
          </w:tcPr>
          <w:p w14:paraId="29F19EF4" w14:textId="55BBDF4D"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Nel caso di affidamenti mediante </w:t>
            </w:r>
            <w:r w:rsidRPr="003D5E50">
              <w:rPr>
                <w:rFonts w:ascii="Garamond" w:eastAsia="Times New Roman" w:hAnsi="Garamond" w:cs="Times New Roman"/>
                <w:b/>
                <w:color w:val="000000"/>
                <w:lang w:eastAsia="it-IT"/>
              </w:rPr>
              <w:t>procedura negozia</w:t>
            </w:r>
            <w:r>
              <w:rPr>
                <w:rFonts w:ascii="Garamond" w:eastAsia="Times New Roman" w:hAnsi="Garamond" w:cs="Times New Roman"/>
                <w:b/>
                <w:color w:val="000000"/>
                <w:lang w:eastAsia="it-IT"/>
              </w:rPr>
              <w:t>ta</w:t>
            </w:r>
            <w:r w:rsidRPr="003D5E50">
              <w:rPr>
                <w:rFonts w:ascii="Garamond" w:eastAsia="Times New Roman" w:hAnsi="Garamond" w:cs="Times New Roman"/>
                <w:b/>
                <w:color w:val="000000"/>
                <w:lang w:eastAsia="it-IT"/>
              </w:rPr>
              <w:t xml:space="preserve"> senza pubblicazione del bando (ex art. 63 del </w:t>
            </w:r>
            <w:r>
              <w:rPr>
                <w:rFonts w:ascii="Garamond" w:eastAsia="Times New Roman" w:hAnsi="Garamond" w:cs="Times New Roman"/>
                <w:b/>
                <w:color w:val="000000"/>
                <w:lang w:eastAsia="it-IT"/>
              </w:rPr>
              <w:t>d</w:t>
            </w:r>
            <w:r w:rsidRPr="003D5E50">
              <w:rPr>
                <w:rFonts w:ascii="Garamond" w:eastAsia="Times New Roman" w:hAnsi="Garamond" w:cs="Times New Roman"/>
                <w:b/>
                <w:color w:val="000000"/>
                <w:lang w:eastAsia="it-IT"/>
              </w:rPr>
              <w:t xml:space="preserve">.lgs. </w:t>
            </w:r>
            <w:r>
              <w:rPr>
                <w:rFonts w:ascii="Garamond" w:eastAsia="Times New Roman" w:hAnsi="Garamond" w:cs="Times New Roman"/>
                <w:b/>
                <w:color w:val="000000"/>
                <w:lang w:eastAsia="it-IT"/>
              </w:rPr>
              <w:t xml:space="preserve">n. </w:t>
            </w:r>
            <w:r w:rsidRPr="003D5E50">
              <w:rPr>
                <w:rFonts w:ascii="Garamond" w:eastAsia="Times New Roman" w:hAnsi="Garamond" w:cs="Times New Roman"/>
                <w:b/>
                <w:color w:val="000000"/>
                <w:lang w:eastAsia="it-IT"/>
              </w:rPr>
              <w:t>50/2016)</w:t>
            </w:r>
            <w:r w:rsidRPr="003D5E50">
              <w:rPr>
                <w:rFonts w:ascii="Garamond" w:eastAsia="Times New Roman" w:hAnsi="Garamond" w:cs="Times New Roman"/>
                <w:color w:val="000000"/>
                <w:lang w:eastAsia="it-IT"/>
              </w:rPr>
              <w:t>, 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invito degli operatori è stato fatto nel rispetto delle norme vigenti e del principio di rotazione dei fornitori?</w:t>
            </w:r>
          </w:p>
          <w:p w14:paraId="356BBF82" w14:textId="3455C964"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stazione appaltante ha pubblicizzato sul suo sito 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avvio della consultazione e i risultati finali concernenti 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aggiudicazione?</w:t>
            </w:r>
          </w:p>
          <w:p w14:paraId="44A8F2D6" w14:textId="718D48E5"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avviso sui risultati della consultazione contiene anche 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elenco degli operatori invitati?</w:t>
            </w:r>
          </w:p>
        </w:tc>
        <w:tc>
          <w:tcPr>
            <w:tcW w:w="144" w:type="pct"/>
            <w:shd w:val="clear" w:color="auto" w:fill="auto"/>
            <w:vAlign w:val="center"/>
          </w:tcPr>
          <w:p w14:paraId="2078E6AB"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59360051"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07B7073C" w14:textId="026796E4"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139D3A2D"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11CD9EBA"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184EF8E6" w14:textId="55B8EAEF"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•Determina a contrarre o atto analogo</w:t>
            </w:r>
          </w:p>
        </w:tc>
      </w:tr>
      <w:tr w:rsidR="00E177AC" w:rsidRPr="003D5E50" w14:paraId="4AB29144" w14:textId="77777777" w:rsidTr="006403DD">
        <w:trPr>
          <w:trHeight w:val="1417"/>
        </w:trPr>
        <w:tc>
          <w:tcPr>
            <w:tcW w:w="181" w:type="pct"/>
            <w:shd w:val="clear" w:color="auto" w:fill="auto"/>
            <w:vAlign w:val="center"/>
          </w:tcPr>
          <w:p w14:paraId="6D98AAF2" w14:textId="423BC16A"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11</w:t>
            </w:r>
          </w:p>
        </w:tc>
        <w:tc>
          <w:tcPr>
            <w:tcW w:w="1535" w:type="pct"/>
            <w:shd w:val="clear" w:color="auto" w:fill="auto"/>
            <w:vAlign w:val="center"/>
          </w:tcPr>
          <w:p w14:paraId="14E2F124" w14:textId="6000B649"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documentazione relativa all’affidamento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etermina a contrarre, </w:t>
            </w:r>
            <w:r>
              <w:rPr>
                <w:rFonts w:ascii="Garamond" w:eastAsia="Times New Roman" w:hAnsi="Garamond" w:cs="Times New Roman"/>
                <w:color w:val="000000"/>
                <w:lang w:eastAsia="it-IT"/>
              </w:rPr>
              <w:t>b</w:t>
            </w:r>
            <w:r w:rsidRPr="003D5E50">
              <w:rPr>
                <w:rFonts w:ascii="Garamond" w:eastAsia="Times New Roman" w:hAnsi="Garamond" w:cs="Times New Roman"/>
                <w:color w:val="000000"/>
                <w:lang w:eastAsia="it-IT"/>
              </w:rPr>
              <w:t xml:space="preserve">ando, disciplinare/ capitolato/ avviso/ecc.) riporta il riferimento esplicito al finanziamento da parte dell’Unione europea e all’iniziativa </w:t>
            </w:r>
            <w:r w:rsidRPr="003D5E50">
              <w:rPr>
                <w:rFonts w:ascii="Garamond" w:eastAsia="Times New Roman" w:hAnsi="Garamond" w:cs="Times New Roman"/>
                <w:i/>
                <w:iCs/>
                <w:color w:val="000000"/>
                <w:lang w:eastAsia="it-IT"/>
              </w:rPr>
              <w:t>Next Generation EU</w:t>
            </w:r>
            <w:r w:rsidRPr="003D5E50">
              <w:rPr>
                <w:rFonts w:ascii="Garamond" w:eastAsia="Times New Roman" w:hAnsi="Garamond" w:cs="Times New Roman"/>
                <w:color w:val="000000"/>
                <w:lang w:eastAsia="it-IT"/>
              </w:rPr>
              <w:t xml:space="preserve"> (relativa missione e componente) e l’emblema dell’UE?</w:t>
            </w:r>
          </w:p>
        </w:tc>
        <w:tc>
          <w:tcPr>
            <w:tcW w:w="144" w:type="pct"/>
            <w:shd w:val="clear" w:color="auto" w:fill="auto"/>
            <w:vAlign w:val="center"/>
          </w:tcPr>
          <w:p w14:paraId="6149A2DB" w14:textId="5B145CC1"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60F98EE9"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60EC7B4D"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6B432012"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09325059" w14:textId="77A79523" w:rsidR="00E177AC" w:rsidRPr="00E177AC" w:rsidRDefault="00E177AC" w:rsidP="00E177AC">
            <w:pPr>
              <w:spacing w:after="0" w:line="240" w:lineRule="auto"/>
              <w:rPr>
                <w:rFonts w:ascii="Garamond" w:eastAsia="Times New Roman" w:hAnsi="Garamond" w:cs="Times New Roman"/>
                <w:bCs/>
                <w:color w:val="000000"/>
                <w:lang w:eastAsia="it-IT"/>
              </w:rPr>
            </w:pPr>
            <w:r w:rsidRPr="00E177AC">
              <w:rPr>
                <w:rFonts w:ascii="Garamond" w:eastAsia="Times New Roman" w:hAnsi="Garamond" w:cs="Times New Roman"/>
                <w:bCs/>
                <w:color w:val="000000"/>
                <w:lang w:eastAsia="it-IT"/>
              </w:rPr>
              <w:t>Trattasi di progetto in essere. Vedi punto 6A</w:t>
            </w:r>
          </w:p>
        </w:tc>
        <w:tc>
          <w:tcPr>
            <w:tcW w:w="1299" w:type="pct"/>
            <w:vAlign w:val="center"/>
          </w:tcPr>
          <w:p w14:paraId="6A4118E8" w14:textId="19E7D892" w:rsidR="00E177AC" w:rsidRPr="003D5E50" w:rsidRDefault="00E177AC" w:rsidP="00E177AC">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Determina a contrarre o atto analogo</w:t>
            </w:r>
          </w:p>
          <w:p w14:paraId="5E656D6C" w14:textId="06F3761A" w:rsidR="00E177AC" w:rsidRPr="003D5E50" w:rsidRDefault="00E177AC" w:rsidP="00E177AC">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Bando </w:t>
            </w:r>
          </w:p>
          <w:p w14:paraId="7423ACB6" w14:textId="7522251E" w:rsidR="00E177AC" w:rsidRPr="003D5E50" w:rsidRDefault="00E177AC" w:rsidP="00E177AC">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Capitolato</w:t>
            </w:r>
          </w:p>
          <w:p w14:paraId="17A5B236" w14:textId="445ECF78" w:rsidR="00E177AC" w:rsidRPr="003D5E50" w:rsidRDefault="00E177AC" w:rsidP="00E177AC">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Atto di riconducibilità nel caso di progetti in essere</w:t>
            </w:r>
          </w:p>
        </w:tc>
      </w:tr>
      <w:tr w:rsidR="00E177AC" w:rsidRPr="003D5E50" w14:paraId="271B5303" w14:textId="77777777" w:rsidTr="006403DD">
        <w:trPr>
          <w:trHeight w:val="1314"/>
        </w:trPr>
        <w:tc>
          <w:tcPr>
            <w:tcW w:w="181" w:type="pct"/>
            <w:shd w:val="clear" w:color="auto" w:fill="auto"/>
            <w:vAlign w:val="center"/>
          </w:tcPr>
          <w:p w14:paraId="3F7BBAC4" w14:textId="6E0F9882"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12</w:t>
            </w:r>
          </w:p>
        </w:tc>
        <w:tc>
          <w:tcPr>
            <w:tcW w:w="1535" w:type="pct"/>
            <w:shd w:val="clear" w:color="auto" w:fill="auto"/>
            <w:vAlign w:val="center"/>
          </w:tcPr>
          <w:p w14:paraId="3202114F" w14:textId="27D859BE"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CIG e il CUP e sono stati riportati nella documentazione relativa all’affidamento?</w:t>
            </w:r>
          </w:p>
        </w:tc>
        <w:tc>
          <w:tcPr>
            <w:tcW w:w="144" w:type="pct"/>
            <w:shd w:val="clear" w:color="auto" w:fill="auto"/>
            <w:vAlign w:val="center"/>
          </w:tcPr>
          <w:p w14:paraId="145EE209" w14:textId="731157BF"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1712410C"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325631AB"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2FBC2B76"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60DC2C8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79A41425" w14:textId="69BCAA45"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•CIG</w:t>
            </w:r>
          </w:p>
          <w:p w14:paraId="26A5D3FE" w14:textId="2B790522"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•CUP</w:t>
            </w:r>
          </w:p>
          <w:p w14:paraId="42C27730" w14:textId="7FF1F66B"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•Bando </w:t>
            </w:r>
          </w:p>
          <w:p w14:paraId="396343F4" w14:textId="38E0BFBA"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•Capitolato</w:t>
            </w:r>
          </w:p>
          <w:p w14:paraId="3032C77A" w14:textId="53B045E2"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•Atto di riconducibilità nel caso di progetti in essere</w:t>
            </w:r>
          </w:p>
        </w:tc>
      </w:tr>
      <w:tr w:rsidR="00E177AC" w:rsidRPr="003D5E50" w14:paraId="34694AC6" w14:textId="77777777" w:rsidTr="006403DD">
        <w:trPr>
          <w:trHeight w:val="1417"/>
        </w:trPr>
        <w:tc>
          <w:tcPr>
            <w:tcW w:w="181" w:type="pct"/>
            <w:shd w:val="clear" w:color="auto" w:fill="auto"/>
            <w:vAlign w:val="center"/>
          </w:tcPr>
          <w:p w14:paraId="224FAF86" w14:textId="30F065E4"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13</w:t>
            </w:r>
          </w:p>
        </w:tc>
        <w:tc>
          <w:tcPr>
            <w:tcW w:w="1535" w:type="pct"/>
            <w:shd w:val="clear" w:color="auto" w:fill="auto"/>
            <w:vAlign w:val="center"/>
          </w:tcPr>
          <w:p w14:paraId="660D717B" w14:textId="695108FD"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descrizione del CUP è coerente con le finalità dell’Investimento, nonché in fase di acquisizione del CUP è stato indicato che il progetto ricade nell’ambito del PNRR?</w:t>
            </w:r>
          </w:p>
        </w:tc>
        <w:tc>
          <w:tcPr>
            <w:tcW w:w="144" w:type="pct"/>
            <w:shd w:val="clear" w:color="auto" w:fill="auto"/>
            <w:vAlign w:val="center"/>
          </w:tcPr>
          <w:p w14:paraId="2CC778AA" w14:textId="7B603A49"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7B6CEAB2"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1C749FCF"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41238651"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0AE49B29" w14:textId="77777777" w:rsidR="00E177AC" w:rsidRPr="00BF2B8E"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7F211D2D" w14:textId="36A8BF27" w:rsidR="00E177AC" w:rsidRPr="00BF2B8E" w:rsidRDefault="00E177AC" w:rsidP="00E177AC">
            <w:pPr>
              <w:spacing w:after="0" w:line="240" w:lineRule="auto"/>
              <w:rPr>
                <w:rFonts w:ascii="Garamond" w:eastAsia="Times New Roman" w:hAnsi="Garamond" w:cs="Times New Roman"/>
                <w:color w:val="000000"/>
                <w:lang w:eastAsia="it-IT"/>
              </w:rPr>
            </w:pPr>
            <w:r w:rsidRPr="00BF2B8E">
              <w:rPr>
                <w:rFonts w:ascii="Garamond" w:eastAsia="Times New Roman" w:hAnsi="Garamond" w:cs="Times New Roman"/>
                <w:color w:val="000000"/>
                <w:lang w:eastAsia="it-IT"/>
              </w:rPr>
              <w:t>•CUP</w:t>
            </w:r>
          </w:p>
        </w:tc>
      </w:tr>
      <w:tr w:rsidR="00E177AC" w:rsidRPr="003D5E50" w14:paraId="16798473" w14:textId="77777777" w:rsidTr="006403DD">
        <w:trPr>
          <w:trHeight w:val="1417"/>
        </w:trPr>
        <w:tc>
          <w:tcPr>
            <w:tcW w:w="181" w:type="pct"/>
            <w:shd w:val="clear" w:color="auto" w:fill="auto"/>
            <w:vAlign w:val="center"/>
          </w:tcPr>
          <w:p w14:paraId="0ED9FE5B" w14:textId="6F28C2FF"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14</w:t>
            </w:r>
          </w:p>
        </w:tc>
        <w:tc>
          <w:tcPr>
            <w:tcW w:w="1535" w:type="pct"/>
            <w:shd w:val="clear" w:color="auto" w:fill="auto"/>
            <w:vAlign w:val="center"/>
          </w:tcPr>
          <w:p w14:paraId="1E849B2D" w14:textId="77777777"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Nella documentazione di gara sono specificati:</w:t>
            </w:r>
          </w:p>
          <w:p w14:paraId="56A258ED" w14:textId="68B2429C" w:rsidR="00E177AC" w:rsidRPr="00FD4945" w:rsidRDefault="00E177AC" w:rsidP="00E177AC">
            <w:pPr>
              <w:pStyle w:val="Paragrafoelenco"/>
              <w:numPr>
                <w:ilvl w:val="0"/>
                <w:numId w:val="26"/>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descrizione esaustiva dell’oggetto del contratto/appalto?</w:t>
            </w:r>
          </w:p>
          <w:p w14:paraId="03E54F69" w14:textId="6957A410" w:rsidR="00E177AC" w:rsidRPr="00FD4945" w:rsidRDefault="00E177AC" w:rsidP="00E177AC">
            <w:pPr>
              <w:pStyle w:val="Paragrafoelenco"/>
              <w:numPr>
                <w:ilvl w:val="0"/>
                <w:numId w:val="26"/>
              </w:numPr>
              <w:spacing w:after="0" w:line="240" w:lineRule="auto"/>
              <w:jc w:val="both"/>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 xml:space="preserve">criteri di selezione degli operatori economici? </w:t>
            </w:r>
          </w:p>
          <w:p w14:paraId="1871AA55" w14:textId="130144B2" w:rsidR="00E177AC" w:rsidRPr="00FD4945" w:rsidRDefault="00E177AC" w:rsidP="00E177AC">
            <w:pPr>
              <w:pStyle w:val="Paragrafoelenco"/>
              <w:numPr>
                <w:ilvl w:val="0"/>
                <w:numId w:val="26"/>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criteri di aggiudicazione?</w:t>
            </w:r>
          </w:p>
          <w:p w14:paraId="5BFF9770" w14:textId="556AA67A" w:rsidR="00E177AC" w:rsidRPr="00FD4945" w:rsidRDefault="00E177AC" w:rsidP="00E177AC">
            <w:pPr>
              <w:pStyle w:val="Paragrafoelenco"/>
              <w:numPr>
                <w:ilvl w:val="0"/>
                <w:numId w:val="26"/>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criteri di valutazione e la relativa ponderazione?</w:t>
            </w:r>
          </w:p>
        </w:tc>
        <w:tc>
          <w:tcPr>
            <w:tcW w:w="144" w:type="pct"/>
            <w:shd w:val="clear" w:color="auto" w:fill="auto"/>
            <w:vAlign w:val="center"/>
          </w:tcPr>
          <w:p w14:paraId="77618E3C" w14:textId="35A9051F"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749A78DF"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651C049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7EE7E465"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2131FFF6" w14:textId="77777777" w:rsidR="00E177AC" w:rsidRPr="00BF2B8E"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0C3E7BFF" w14:textId="132FEE16" w:rsidR="00E177AC" w:rsidRPr="00BF2B8E" w:rsidRDefault="00E177AC" w:rsidP="00E177AC">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•Bando</w:t>
            </w:r>
          </w:p>
          <w:p w14:paraId="542791C5" w14:textId="19C4D967" w:rsidR="00E177AC" w:rsidRPr="00BF2B8E" w:rsidRDefault="00E177AC" w:rsidP="00E177AC">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•Capitolato</w:t>
            </w:r>
          </w:p>
          <w:p w14:paraId="16355138" w14:textId="45DC1045" w:rsidR="00E177AC" w:rsidRPr="00BF2B8E" w:rsidRDefault="00E177AC" w:rsidP="00E177AC">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•Altro</w:t>
            </w:r>
          </w:p>
        </w:tc>
      </w:tr>
      <w:tr w:rsidR="00E177AC" w:rsidRPr="003D5E50" w14:paraId="472864A3" w14:textId="77777777" w:rsidTr="006403DD">
        <w:trPr>
          <w:trHeight w:val="1417"/>
        </w:trPr>
        <w:tc>
          <w:tcPr>
            <w:tcW w:w="181" w:type="pct"/>
            <w:shd w:val="clear" w:color="auto" w:fill="auto"/>
            <w:vAlign w:val="center"/>
          </w:tcPr>
          <w:p w14:paraId="0A837F3A" w14:textId="301D7B46"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15</w:t>
            </w:r>
          </w:p>
        </w:tc>
        <w:tc>
          <w:tcPr>
            <w:tcW w:w="1535" w:type="pct"/>
            <w:shd w:val="clear" w:color="auto" w:fill="auto"/>
            <w:vAlign w:val="center"/>
          </w:tcPr>
          <w:p w14:paraId="6C827E8B" w14:textId="77777777"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 criteri di selezione riguardano esclusivamente:</w:t>
            </w:r>
          </w:p>
          <w:p w14:paraId="653D94B4" w14:textId="487873AC" w:rsidR="00E177AC" w:rsidRPr="00FD4945" w:rsidRDefault="00E177AC" w:rsidP="00E177AC">
            <w:pPr>
              <w:pStyle w:val="Paragrafoelenco"/>
              <w:numPr>
                <w:ilvl w:val="0"/>
                <w:numId w:val="27"/>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i requisiti d’idoneità professionale?</w:t>
            </w:r>
          </w:p>
          <w:p w14:paraId="067EA120" w14:textId="6DA4E123" w:rsidR="00E177AC" w:rsidRPr="00FD4945" w:rsidRDefault="00E177AC" w:rsidP="00E177AC">
            <w:pPr>
              <w:pStyle w:val="Paragrafoelenco"/>
              <w:numPr>
                <w:ilvl w:val="0"/>
                <w:numId w:val="27"/>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la capacità economica e finanziaria?</w:t>
            </w:r>
          </w:p>
          <w:p w14:paraId="71B47915" w14:textId="46E7ADC7" w:rsidR="00E177AC" w:rsidRPr="00FD4945" w:rsidRDefault="00E177AC" w:rsidP="00E177AC">
            <w:pPr>
              <w:pStyle w:val="Paragrafoelenco"/>
              <w:numPr>
                <w:ilvl w:val="0"/>
                <w:numId w:val="27"/>
              </w:numPr>
              <w:spacing w:after="0" w:line="240" w:lineRule="auto"/>
              <w:jc w:val="both"/>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le capacità tecniche e professionali?</w:t>
            </w:r>
          </w:p>
        </w:tc>
        <w:tc>
          <w:tcPr>
            <w:tcW w:w="144" w:type="pct"/>
            <w:shd w:val="clear" w:color="auto" w:fill="auto"/>
            <w:vAlign w:val="center"/>
          </w:tcPr>
          <w:p w14:paraId="3396107E" w14:textId="303640D1"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1F0380FA"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6477AA12"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5DC457AB"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506420DF" w14:textId="77777777" w:rsidR="00E177AC" w:rsidRPr="00BF2B8E"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1F46EC1E" w14:textId="1AAF9B2A" w:rsidR="00E177AC" w:rsidRPr="00BF2B8E" w:rsidRDefault="00E177AC" w:rsidP="00E177AC">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•Bando</w:t>
            </w:r>
          </w:p>
          <w:p w14:paraId="7EDCF7E3" w14:textId="3A4A60A3" w:rsidR="00E177AC" w:rsidRPr="00BF2B8E" w:rsidRDefault="00E177AC" w:rsidP="00E177AC">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•Capitolato</w:t>
            </w:r>
          </w:p>
          <w:p w14:paraId="2C4DFE7A" w14:textId="72173D4B" w:rsidR="00E177AC" w:rsidRPr="00BF2B8E" w:rsidRDefault="00E177AC" w:rsidP="00E177AC">
            <w:pPr>
              <w:spacing w:after="0" w:line="240" w:lineRule="auto"/>
              <w:jc w:val="both"/>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•CL autocontrollo procedura di selezione dei fornitori</w:t>
            </w:r>
          </w:p>
        </w:tc>
      </w:tr>
      <w:tr w:rsidR="00E177AC" w:rsidRPr="003D5E50" w14:paraId="61334752" w14:textId="77777777" w:rsidTr="006403DD">
        <w:trPr>
          <w:trHeight w:val="1417"/>
        </w:trPr>
        <w:tc>
          <w:tcPr>
            <w:tcW w:w="181" w:type="pct"/>
            <w:shd w:val="clear" w:color="auto" w:fill="auto"/>
            <w:vAlign w:val="center"/>
          </w:tcPr>
          <w:p w14:paraId="2C6CFDDD" w14:textId="05307F67" w:rsidR="00E177AC" w:rsidRPr="003D5E50" w:rsidRDefault="00E177AC" w:rsidP="00E177AC">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16</w:t>
            </w:r>
          </w:p>
        </w:tc>
        <w:tc>
          <w:tcPr>
            <w:tcW w:w="1535" w:type="pct"/>
            <w:shd w:val="clear" w:color="auto" w:fill="auto"/>
            <w:vAlign w:val="center"/>
          </w:tcPr>
          <w:p w14:paraId="0C08F4ED" w14:textId="68FFB170"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Se 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appalto è suddiviso in lotti funzionali o prestazionali, per la definizione delle soglie è stato computato il valore complessivo stimato della totalità di tali lotti </w:t>
            </w:r>
            <w:r>
              <w:rPr>
                <w:rFonts w:ascii="Garamond" w:eastAsia="Times New Roman" w:hAnsi="Garamond" w:cs="Times New Roman"/>
                <w:color w:val="000000"/>
                <w:lang w:eastAsia="it-IT"/>
              </w:rPr>
              <w:t>ai sensi dell’</w:t>
            </w:r>
            <w:r w:rsidRPr="003D5E50">
              <w:rPr>
                <w:rFonts w:ascii="Garamond" w:eastAsia="Times New Roman" w:hAnsi="Garamond" w:cs="Times New Roman"/>
                <w:color w:val="000000"/>
                <w:lang w:eastAsia="it-IT"/>
              </w:rPr>
              <w:t>art. 35</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comma 9</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w:t>
            </w:r>
            <w:r>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gs</w:t>
            </w:r>
            <w:r>
              <w:rPr>
                <w:rFonts w:ascii="Garamond" w:eastAsia="Times New Roman" w:hAnsi="Garamond" w:cs="Times New Roman"/>
                <w:color w:val="000000"/>
                <w:lang w:eastAsia="it-IT"/>
              </w:rPr>
              <w:t>. n.</w:t>
            </w:r>
            <w:r w:rsidRPr="003D5E50">
              <w:rPr>
                <w:rFonts w:ascii="Garamond" w:eastAsia="Times New Roman" w:hAnsi="Garamond" w:cs="Times New Roman"/>
                <w:color w:val="000000"/>
                <w:lang w:eastAsia="it-IT"/>
              </w:rPr>
              <w:t xml:space="preserve"> 50/2016?</w:t>
            </w:r>
          </w:p>
          <w:p w14:paraId="6C53DCDA" w14:textId="4A6C4C38"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stazione appaltante ha dato evidenza delle ragioni oggettive che lo giustificano?</w:t>
            </w:r>
          </w:p>
        </w:tc>
        <w:tc>
          <w:tcPr>
            <w:tcW w:w="144" w:type="pct"/>
            <w:shd w:val="clear" w:color="auto" w:fill="auto"/>
            <w:vAlign w:val="center"/>
          </w:tcPr>
          <w:p w14:paraId="684C81AB"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5A175B4E"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4D16A58A" w14:textId="2C616180"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78D96FAD"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489E4A2A" w14:textId="77777777" w:rsidR="00E177AC" w:rsidRPr="00BF2B8E"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60FBE8ED" w14:textId="77777777" w:rsidR="00E177AC" w:rsidRPr="00BF2B8E" w:rsidRDefault="00E177AC" w:rsidP="00E177AC">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•Bando</w:t>
            </w:r>
          </w:p>
          <w:p w14:paraId="3B23ABB5" w14:textId="77777777" w:rsidR="00E177AC" w:rsidRPr="00BF2B8E" w:rsidRDefault="00E177AC" w:rsidP="00E177AC">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•Capitolato</w:t>
            </w:r>
          </w:p>
          <w:p w14:paraId="7B9012EF" w14:textId="627F0FE6" w:rsidR="00E177AC" w:rsidRPr="00BF2B8E" w:rsidRDefault="00E177AC" w:rsidP="00E177AC">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•Altro</w:t>
            </w:r>
          </w:p>
        </w:tc>
      </w:tr>
      <w:tr w:rsidR="00E177AC" w:rsidRPr="003D5E50" w14:paraId="4FC53690" w14:textId="77777777" w:rsidTr="006403DD">
        <w:trPr>
          <w:trHeight w:val="1417"/>
        </w:trPr>
        <w:tc>
          <w:tcPr>
            <w:tcW w:w="181" w:type="pct"/>
            <w:shd w:val="clear" w:color="auto" w:fill="auto"/>
            <w:vAlign w:val="center"/>
          </w:tcPr>
          <w:p w14:paraId="1C42EF33" w14:textId="423C0005"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r>
              <w:rPr>
                <w:rFonts w:ascii="Garamond" w:eastAsia="Times New Roman" w:hAnsi="Garamond" w:cs="Times New Roman"/>
                <w:color w:val="000000"/>
                <w:lang w:eastAsia="it-IT"/>
              </w:rPr>
              <w:t>7</w:t>
            </w:r>
          </w:p>
        </w:tc>
        <w:tc>
          <w:tcPr>
            <w:tcW w:w="1535" w:type="pct"/>
            <w:shd w:val="clear" w:color="auto" w:fill="auto"/>
            <w:vAlign w:val="center"/>
          </w:tcPr>
          <w:p w14:paraId="4EDF2708" w14:textId="3A8D3593"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 costi della sicurezza sono stati scorporati dal costo dell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importo assoggettato a</w:t>
            </w:r>
            <w:r>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ribasso (art. 23 d.lgs.</w:t>
            </w:r>
            <w:r>
              <w:rPr>
                <w:rFonts w:ascii="Garamond" w:eastAsia="Times New Roman" w:hAnsi="Garamond" w:cs="Times New Roman"/>
                <w:color w:val="000000"/>
                <w:lang w:eastAsia="it-IT"/>
              </w:rPr>
              <w:t xml:space="preserve"> n. </w:t>
            </w:r>
            <w:r w:rsidRPr="003D5E50">
              <w:rPr>
                <w:rFonts w:ascii="Garamond" w:eastAsia="Times New Roman" w:hAnsi="Garamond" w:cs="Times New Roman"/>
                <w:color w:val="000000"/>
                <w:lang w:eastAsia="it-IT"/>
              </w:rPr>
              <w:t>50/2016)?</w:t>
            </w:r>
          </w:p>
        </w:tc>
        <w:tc>
          <w:tcPr>
            <w:tcW w:w="144" w:type="pct"/>
            <w:shd w:val="clear" w:color="auto" w:fill="auto"/>
            <w:vAlign w:val="center"/>
          </w:tcPr>
          <w:p w14:paraId="61E93DE3" w14:textId="2EE64198"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4BF82174"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09283FE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68273AF5"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440DA6E4"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721C1DA3" w14:textId="0A1319C1"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•Bando</w:t>
            </w:r>
          </w:p>
          <w:p w14:paraId="3BA9F36C" w14:textId="48EB2098"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•Capitolato</w:t>
            </w:r>
          </w:p>
          <w:p w14:paraId="5AC84328" w14:textId="0E5F0A40"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•Altro</w:t>
            </w:r>
          </w:p>
        </w:tc>
      </w:tr>
      <w:tr w:rsidR="00E177AC" w:rsidRPr="003D5E50" w14:paraId="3DC61FEC" w14:textId="77777777" w:rsidTr="006403DD">
        <w:trPr>
          <w:trHeight w:val="1417"/>
        </w:trPr>
        <w:tc>
          <w:tcPr>
            <w:tcW w:w="181" w:type="pct"/>
            <w:shd w:val="clear" w:color="auto" w:fill="auto"/>
            <w:vAlign w:val="center"/>
          </w:tcPr>
          <w:p w14:paraId="0C6EB4BF" w14:textId="41670E03"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r>
              <w:rPr>
                <w:rFonts w:ascii="Garamond" w:eastAsia="Times New Roman" w:hAnsi="Garamond" w:cs="Times New Roman"/>
                <w:color w:val="000000"/>
                <w:lang w:eastAsia="it-IT"/>
              </w:rPr>
              <w:t>8</w:t>
            </w:r>
          </w:p>
        </w:tc>
        <w:tc>
          <w:tcPr>
            <w:tcW w:w="1535" w:type="pct"/>
            <w:shd w:val="clear" w:color="auto" w:fill="auto"/>
            <w:vAlign w:val="center"/>
          </w:tcPr>
          <w:p w14:paraId="143E30D8" w14:textId="69C18D7D"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Nella documentazione di gara (bando/lettera d’invito</w:t>
            </w:r>
            <w:r>
              <w:rPr>
                <w:rFonts w:ascii="Garamond" w:eastAsia="Times New Roman" w:hAnsi="Garamond" w:cs="Times New Roman"/>
                <w:color w:val="000000"/>
                <w:lang w:eastAsia="it-IT"/>
              </w:rPr>
              <w:t>/Capitolato speciale d’appalto</w:t>
            </w:r>
            <w:r w:rsidRPr="003D5E50">
              <w:rPr>
                <w:rFonts w:ascii="Garamond" w:eastAsia="Times New Roman" w:hAnsi="Garamond" w:cs="Times New Roman"/>
                <w:color w:val="000000"/>
                <w:lang w:eastAsia="it-IT"/>
              </w:rPr>
              <w:t>) è prevista:</w:t>
            </w:r>
          </w:p>
          <w:p w14:paraId="30E478E1" w14:textId="3D5F1A89" w:rsidR="00E177AC" w:rsidRPr="00FD4945" w:rsidRDefault="00E177AC" w:rsidP="00E177AC">
            <w:pPr>
              <w:pStyle w:val="Paragrafoelenco"/>
              <w:numPr>
                <w:ilvl w:val="0"/>
                <w:numId w:val="23"/>
              </w:numPr>
              <w:spacing w:after="0" w:line="240" w:lineRule="auto"/>
              <w:jc w:val="both"/>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la possibilità di modifiche/varianti ai sensi dell’art. 106 del codice die contratti?</w:t>
            </w:r>
          </w:p>
          <w:p w14:paraId="47FE223C" w14:textId="5CF833F6" w:rsidR="00E177AC" w:rsidRPr="00FD4945" w:rsidRDefault="00E177AC" w:rsidP="00E177AC">
            <w:pPr>
              <w:pStyle w:val="Paragrafoelenco"/>
              <w:numPr>
                <w:ilvl w:val="0"/>
                <w:numId w:val="23"/>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la possibilità di subappalto?</w:t>
            </w:r>
          </w:p>
          <w:p w14:paraId="0E18BA63" w14:textId="745A4044" w:rsidR="00E177AC" w:rsidRPr="00FD4945" w:rsidRDefault="00E177AC" w:rsidP="00E177AC">
            <w:pPr>
              <w:pStyle w:val="Paragrafoelenco"/>
              <w:numPr>
                <w:ilvl w:val="0"/>
                <w:numId w:val="23"/>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la possibilità di avvalimento?</w:t>
            </w:r>
          </w:p>
        </w:tc>
        <w:tc>
          <w:tcPr>
            <w:tcW w:w="144" w:type="pct"/>
            <w:shd w:val="clear" w:color="auto" w:fill="auto"/>
            <w:vAlign w:val="center"/>
          </w:tcPr>
          <w:p w14:paraId="65B327E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250DBA42"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1AAF2F73" w14:textId="526F32BE"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4DBC0E77"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4283D435" w14:textId="034EBBAA" w:rsidR="00E177AC" w:rsidRPr="00E177AC" w:rsidRDefault="00E177AC" w:rsidP="00E177AC">
            <w:pPr>
              <w:spacing w:after="0" w:line="240" w:lineRule="auto"/>
              <w:rPr>
                <w:rFonts w:ascii="Garamond" w:eastAsia="Times New Roman" w:hAnsi="Garamond" w:cs="Times New Roman"/>
                <w:bCs/>
                <w:color w:val="000000"/>
                <w:lang w:eastAsia="it-IT"/>
              </w:rPr>
            </w:pPr>
            <w:r w:rsidRPr="00E177AC">
              <w:rPr>
                <w:rFonts w:ascii="Garamond" w:eastAsia="Times New Roman" w:hAnsi="Garamond" w:cs="Times New Roman"/>
                <w:bCs/>
                <w:color w:val="000000"/>
                <w:lang w:eastAsia="it-IT"/>
              </w:rPr>
              <w:t>Affidamento diretto</w:t>
            </w:r>
          </w:p>
        </w:tc>
        <w:tc>
          <w:tcPr>
            <w:tcW w:w="1299" w:type="pct"/>
            <w:vAlign w:val="center"/>
          </w:tcPr>
          <w:p w14:paraId="04D66332" w14:textId="2F33E8A3"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•Bando</w:t>
            </w:r>
          </w:p>
          <w:p w14:paraId="2FA8165C" w14:textId="6523B999"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•Capitolato</w:t>
            </w:r>
          </w:p>
          <w:p w14:paraId="5670BB16" w14:textId="788771C4"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•Altro</w:t>
            </w:r>
          </w:p>
        </w:tc>
      </w:tr>
      <w:tr w:rsidR="00E177AC" w:rsidRPr="003D5E50" w14:paraId="217A6248" w14:textId="77777777" w:rsidTr="006403DD">
        <w:trPr>
          <w:trHeight w:val="1417"/>
        </w:trPr>
        <w:tc>
          <w:tcPr>
            <w:tcW w:w="181" w:type="pct"/>
            <w:shd w:val="clear" w:color="auto" w:fill="auto"/>
            <w:vAlign w:val="center"/>
          </w:tcPr>
          <w:p w14:paraId="48084D1D" w14:textId="276A156C" w:rsidR="00E177AC" w:rsidRPr="003D5E50" w:rsidRDefault="00E177AC" w:rsidP="00E177AC">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19</w:t>
            </w:r>
          </w:p>
        </w:tc>
        <w:tc>
          <w:tcPr>
            <w:tcW w:w="1535" w:type="pct"/>
            <w:shd w:val="clear" w:color="auto" w:fill="auto"/>
            <w:vAlign w:val="center"/>
          </w:tcPr>
          <w:p w14:paraId="01832516" w14:textId="1E2CAA4D"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In caso di avvalimento, la documentazione di gara contiene l’obbligo per il concorrente di allegare alla domanda di partecipazione in originale o copia autentica il contratto in virtù del quale l’impresa ausiliaria si obbliga nei confronti del concorrente a fornire i requisiti e a mettere a disposizione le </w:t>
            </w:r>
            <w:r w:rsidRPr="003D5E50">
              <w:rPr>
                <w:rFonts w:ascii="Garamond" w:eastAsia="Times New Roman" w:hAnsi="Garamond" w:cs="Times New Roman"/>
                <w:color w:val="000000"/>
                <w:lang w:eastAsia="it-IT"/>
              </w:rPr>
              <w:lastRenderedPageBreak/>
              <w:t>risorse necessarie per tutta la durata dell’appalto (art. 89</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co</w:t>
            </w:r>
            <w:r>
              <w:rPr>
                <w:rFonts w:ascii="Garamond" w:eastAsia="Times New Roman" w:hAnsi="Garamond" w:cs="Times New Roman"/>
                <w:color w:val="000000"/>
                <w:lang w:eastAsia="it-IT"/>
              </w:rPr>
              <w:t>mma</w:t>
            </w:r>
            <w:r w:rsidRPr="003D5E50">
              <w:rPr>
                <w:rFonts w:ascii="Garamond" w:eastAsia="Times New Roman" w:hAnsi="Garamond" w:cs="Times New Roman"/>
                <w:color w:val="000000"/>
                <w:lang w:eastAsia="it-IT"/>
              </w:rPr>
              <w:t xml:space="preserve"> 1</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 </w:t>
            </w:r>
            <w:r>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44" w:type="pct"/>
            <w:shd w:val="clear" w:color="auto" w:fill="auto"/>
            <w:vAlign w:val="center"/>
          </w:tcPr>
          <w:p w14:paraId="1F325E6A"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6A5CBC6F"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02B5CEF3" w14:textId="0EFA8AA7"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13D0E944"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509196E4" w14:textId="5DAD9C0F" w:rsidR="00E177AC" w:rsidRPr="003D5E50" w:rsidRDefault="00E177AC" w:rsidP="00E177AC">
            <w:pPr>
              <w:spacing w:after="0" w:line="240" w:lineRule="auto"/>
              <w:rPr>
                <w:rFonts w:ascii="Garamond" w:eastAsia="Times New Roman" w:hAnsi="Garamond" w:cs="Times New Roman"/>
                <w:b/>
                <w:bCs/>
                <w:color w:val="000000"/>
                <w:lang w:eastAsia="it-IT"/>
              </w:rPr>
            </w:pPr>
            <w:r w:rsidRPr="00E177AC">
              <w:rPr>
                <w:rFonts w:ascii="Garamond" w:eastAsia="Times New Roman" w:hAnsi="Garamond" w:cs="Times New Roman"/>
                <w:bCs/>
                <w:color w:val="000000"/>
                <w:lang w:eastAsia="it-IT"/>
              </w:rPr>
              <w:t>Affidamento diretto</w:t>
            </w:r>
          </w:p>
        </w:tc>
        <w:tc>
          <w:tcPr>
            <w:tcW w:w="1299" w:type="pct"/>
            <w:vAlign w:val="center"/>
          </w:tcPr>
          <w:p w14:paraId="784A69EA" w14:textId="0508357B"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•Bando</w:t>
            </w:r>
          </w:p>
          <w:p w14:paraId="59CE39CE" w14:textId="63EE2CC0"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•Capitolato</w:t>
            </w:r>
          </w:p>
          <w:p w14:paraId="578C8128" w14:textId="39C816AE"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•Invito</w:t>
            </w:r>
          </w:p>
          <w:p w14:paraId="7C569AB7" w14:textId="5DCC6BA7"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•Altro</w:t>
            </w:r>
          </w:p>
        </w:tc>
      </w:tr>
      <w:tr w:rsidR="00E177AC" w:rsidRPr="003D5E50" w14:paraId="58AE96C0" w14:textId="77777777" w:rsidTr="006403DD">
        <w:trPr>
          <w:trHeight w:val="1417"/>
        </w:trPr>
        <w:tc>
          <w:tcPr>
            <w:tcW w:w="181" w:type="pct"/>
            <w:shd w:val="clear" w:color="auto" w:fill="auto"/>
            <w:vAlign w:val="center"/>
          </w:tcPr>
          <w:p w14:paraId="42B399B8" w14:textId="55E9A62F" w:rsidR="00E177AC" w:rsidRPr="003D5E50" w:rsidRDefault="00E177AC" w:rsidP="00E177AC">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20</w:t>
            </w:r>
          </w:p>
        </w:tc>
        <w:tc>
          <w:tcPr>
            <w:tcW w:w="1535" w:type="pct"/>
            <w:shd w:val="clear" w:color="auto" w:fill="auto"/>
            <w:vAlign w:val="center"/>
          </w:tcPr>
          <w:p w14:paraId="7F1CED4C" w14:textId="6B60379E"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I termini fissati nel bando/avviso di gara per la presentazione delle offerte/domande di partecipazione sono conformi </w:t>
            </w:r>
            <w:r>
              <w:rPr>
                <w:rFonts w:ascii="Garamond" w:eastAsia="Times New Roman" w:hAnsi="Garamond" w:cs="Times New Roman"/>
                <w:color w:val="000000"/>
                <w:lang w:eastAsia="it-IT"/>
              </w:rPr>
              <w:t>al</w:t>
            </w:r>
            <w:r w:rsidRPr="003D5E50">
              <w:rPr>
                <w:rFonts w:ascii="Garamond" w:eastAsia="Times New Roman" w:hAnsi="Garamond" w:cs="Times New Roman"/>
                <w:color w:val="000000"/>
                <w:lang w:eastAsia="it-IT"/>
              </w:rPr>
              <w:t xml:space="preserve">la normativa vigente in materia di appalti, in particolare a quanto previsto dal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 in funzione della procedura di aggiudicazione scelta?</w:t>
            </w:r>
          </w:p>
        </w:tc>
        <w:tc>
          <w:tcPr>
            <w:tcW w:w="144" w:type="pct"/>
            <w:shd w:val="clear" w:color="auto" w:fill="auto"/>
            <w:vAlign w:val="center"/>
          </w:tcPr>
          <w:p w14:paraId="13C88B6D" w14:textId="6848DE9D"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0F999005"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1136C4DE"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7D2B4333"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7FBDF176" w14:textId="77777777" w:rsidR="00E177AC" w:rsidRPr="003D5E50" w:rsidRDefault="00E177AC" w:rsidP="003533EA">
            <w:pPr>
              <w:spacing w:after="0" w:line="240" w:lineRule="auto"/>
              <w:rPr>
                <w:rFonts w:ascii="Garamond" w:eastAsia="Times New Roman" w:hAnsi="Garamond" w:cs="Times New Roman"/>
                <w:b/>
                <w:bCs/>
                <w:color w:val="000000"/>
                <w:lang w:eastAsia="it-IT"/>
              </w:rPr>
            </w:pPr>
          </w:p>
        </w:tc>
        <w:tc>
          <w:tcPr>
            <w:tcW w:w="1299" w:type="pct"/>
            <w:vAlign w:val="center"/>
          </w:tcPr>
          <w:p w14:paraId="6F60B439" w14:textId="28ADF5AF"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•Bando;</w:t>
            </w:r>
          </w:p>
          <w:p w14:paraId="6BEEEEAF" w14:textId="1FF285FB"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•Capitolato;</w:t>
            </w:r>
          </w:p>
          <w:p w14:paraId="34E53853" w14:textId="544E21B6"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•Altro</w:t>
            </w:r>
          </w:p>
        </w:tc>
      </w:tr>
      <w:tr w:rsidR="00E177AC" w:rsidRPr="003D5E50" w14:paraId="4B8A3ED1" w14:textId="77777777" w:rsidTr="006403DD">
        <w:trPr>
          <w:trHeight w:val="1417"/>
        </w:trPr>
        <w:tc>
          <w:tcPr>
            <w:tcW w:w="181" w:type="pct"/>
            <w:shd w:val="clear" w:color="auto" w:fill="auto"/>
            <w:vAlign w:val="center"/>
          </w:tcPr>
          <w:p w14:paraId="50CDA2D9" w14:textId="029FFAAC" w:rsidR="00E177AC" w:rsidRPr="003D5E50" w:rsidRDefault="00E177AC" w:rsidP="00E177AC">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21</w:t>
            </w:r>
          </w:p>
        </w:tc>
        <w:tc>
          <w:tcPr>
            <w:tcW w:w="1535" w:type="pct"/>
            <w:shd w:val="clear" w:color="auto" w:fill="auto"/>
            <w:vAlign w:val="center"/>
          </w:tcPr>
          <w:p w14:paraId="7BED391E" w14:textId="75CED84C"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Nella documentazione di gara sono inserite le specifiche tecniche atte a garantire il rispetto del principio di non arrecare danno significativo all’ambiente? (DNSH)?</w:t>
            </w:r>
          </w:p>
        </w:tc>
        <w:tc>
          <w:tcPr>
            <w:tcW w:w="144" w:type="pct"/>
            <w:shd w:val="clear" w:color="auto" w:fill="auto"/>
            <w:vAlign w:val="center"/>
          </w:tcPr>
          <w:p w14:paraId="56B52F61" w14:textId="4E910DD8"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7FE78343"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6FA3982C"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7211D355"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30E54DC1" w14:textId="6BF7B373" w:rsidR="00E177AC" w:rsidRPr="00E177AC" w:rsidRDefault="00E177AC" w:rsidP="00E177AC">
            <w:pPr>
              <w:spacing w:after="0" w:line="240" w:lineRule="auto"/>
              <w:rPr>
                <w:rFonts w:ascii="Garamond" w:eastAsia="Times New Roman" w:hAnsi="Garamond" w:cs="Times New Roman"/>
                <w:bCs/>
                <w:color w:val="000000"/>
                <w:lang w:eastAsia="it-IT"/>
              </w:rPr>
            </w:pPr>
            <w:r w:rsidRPr="00E177AC">
              <w:rPr>
                <w:rFonts w:ascii="Garamond" w:eastAsia="Times New Roman" w:hAnsi="Garamond" w:cs="Times New Roman"/>
                <w:bCs/>
                <w:color w:val="000000"/>
                <w:lang w:eastAsia="it-IT"/>
              </w:rPr>
              <w:t>Trattasi di progetto in essere</w:t>
            </w:r>
          </w:p>
        </w:tc>
        <w:tc>
          <w:tcPr>
            <w:tcW w:w="1299" w:type="pct"/>
            <w:vAlign w:val="center"/>
          </w:tcPr>
          <w:p w14:paraId="67E4B1EA" w14:textId="3BD89014"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•Bando di gara</w:t>
            </w:r>
          </w:p>
        </w:tc>
      </w:tr>
      <w:tr w:rsidR="00E177AC" w:rsidRPr="003D5E50" w14:paraId="395D9F2D" w14:textId="77777777" w:rsidTr="006403DD">
        <w:trPr>
          <w:trHeight w:val="1417"/>
        </w:trPr>
        <w:tc>
          <w:tcPr>
            <w:tcW w:w="181" w:type="pct"/>
            <w:shd w:val="clear" w:color="auto" w:fill="auto"/>
            <w:vAlign w:val="center"/>
          </w:tcPr>
          <w:p w14:paraId="1465A071" w14:textId="49062AB9" w:rsidR="00E177AC" w:rsidRPr="003D5E50" w:rsidRDefault="00E177AC" w:rsidP="00E177AC">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22</w:t>
            </w:r>
          </w:p>
        </w:tc>
        <w:tc>
          <w:tcPr>
            <w:tcW w:w="1535" w:type="pct"/>
            <w:shd w:val="clear" w:color="auto" w:fill="auto"/>
            <w:vAlign w:val="center"/>
          </w:tcPr>
          <w:p w14:paraId="7F39B350" w14:textId="504FDF4A"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Per le finalità previste in materia di </w:t>
            </w:r>
            <w:r>
              <w:rPr>
                <w:rFonts w:ascii="Garamond" w:eastAsia="Times New Roman" w:hAnsi="Garamond" w:cs="Times New Roman"/>
                <w:color w:val="000000"/>
                <w:lang w:eastAsia="it-IT"/>
              </w:rPr>
              <w:t>t</w:t>
            </w:r>
            <w:r w:rsidRPr="003D5E50">
              <w:rPr>
                <w:rFonts w:ascii="Garamond" w:eastAsia="Times New Roman" w:hAnsi="Garamond" w:cs="Times New Roman"/>
                <w:color w:val="000000"/>
                <w:lang w:eastAsia="it-IT"/>
              </w:rPr>
              <w:t>rasparenza, le informazioni relative alla programmazione, alla scelta del contraente all’aggiudicazione ed esecuzione delle opere sono state pubblicate ed aggiornate sul profilo del committente nella sezione Amministrazione Trasparente nonché trasmesse alla Banca Dati Nazionale dei Contratti pubblici dell’ANAC* (art. 29</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c</w:t>
            </w:r>
            <w:r>
              <w:rPr>
                <w:rFonts w:ascii="Garamond" w:eastAsia="Times New Roman" w:hAnsi="Garamond" w:cs="Times New Roman"/>
                <w:color w:val="000000"/>
                <w:lang w:eastAsia="it-IT"/>
              </w:rPr>
              <w:t xml:space="preserve">omma </w:t>
            </w:r>
            <w:r w:rsidRPr="003D5E50">
              <w:rPr>
                <w:rFonts w:ascii="Garamond" w:eastAsia="Times New Roman" w:hAnsi="Garamond" w:cs="Times New Roman"/>
                <w:color w:val="000000"/>
                <w:lang w:eastAsia="it-IT"/>
              </w:rPr>
              <w:t>1</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e art.</w:t>
            </w:r>
            <w:r>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213</w:t>
            </w:r>
            <w:r>
              <w:rPr>
                <w:rFonts w:ascii="Garamond" w:eastAsia="Times New Roman" w:hAnsi="Garamond" w:cs="Times New Roman"/>
                <w:color w:val="000000"/>
                <w:lang w:eastAsia="it-IT"/>
              </w:rPr>
              <w:t xml:space="preserve">, commi </w:t>
            </w:r>
            <w:r w:rsidRPr="003D5E50">
              <w:rPr>
                <w:rFonts w:ascii="Garamond" w:eastAsia="Times New Roman" w:hAnsi="Garamond" w:cs="Times New Roman"/>
                <w:color w:val="000000"/>
                <w:lang w:eastAsia="it-IT"/>
              </w:rPr>
              <w:t>8</w:t>
            </w:r>
            <w:r>
              <w:rPr>
                <w:rFonts w:ascii="Garamond" w:eastAsia="Times New Roman" w:hAnsi="Garamond" w:cs="Times New Roman"/>
                <w:color w:val="000000"/>
                <w:lang w:eastAsia="it-IT"/>
              </w:rPr>
              <w:t xml:space="preserve"> e </w:t>
            </w:r>
            <w:r w:rsidRPr="003D5E50">
              <w:rPr>
                <w:rFonts w:ascii="Garamond" w:eastAsia="Times New Roman" w:hAnsi="Garamond" w:cs="Times New Roman"/>
                <w:color w:val="000000"/>
                <w:lang w:eastAsia="it-IT"/>
              </w:rPr>
              <w:t>9</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 </w:t>
            </w:r>
            <w:r>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p w14:paraId="0EB61511" w14:textId="77777777" w:rsidR="00E177AC" w:rsidRPr="003D5E50" w:rsidRDefault="00E177AC" w:rsidP="00E177AC">
            <w:pPr>
              <w:spacing w:after="0" w:line="240" w:lineRule="auto"/>
              <w:rPr>
                <w:rFonts w:ascii="Garamond" w:eastAsia="Times New Roman" w:hAnsi="Garamond" w:cs="Times New Roman"/>
                <w:color w:val="000000"/>
                <w:lang w:eastAsia="it-IT"/>
              </w:rPr>
            </w:pPr>
          </w:p>
          <w:p w14:paraId="19C8C6BA" w14:textId="189C4D3B" w:rsidR="00E177AC" w:rsidRPr="003D5E50" w:rsidRDefault="00E177AC" w:rsidP="00E177AC">
            <w:pPr>
              <w:spacing w:after="0" w:line="240" w:lineRule="auto"/>
              <w:jc w:val="both"/>
              <w:rPr>
                <w:rFonts w:ascii="Garamond" w:eastAsia="Times New Roman" w:hAnsi="Garamond" w:cs="Times New Roman"/>
                <w:i/>
                <w:color w:val="000000"/>
                <w:lang w:eastAsia="it-IT"/>
              </w:rPr>
            </w:pPr>
            <w:r w:rsidRPr="003D5E50">
              <w:rPr>
                <w:rFonts w:ascii="Garamond" w:eastAsia="Times New Roman" w:hAnsi="Garamond" w:cs="Times New Roman"/>
                <w:i/>
                <w:color w:val="000000"/>
                <w:lang w:eastAsia="it-IT"/>
              </w:rPr>
              <w:t>*nelle more dell’entrata in vigore dell’indicata Banca Dati, si ritiene che tali atti, devono continuare ad essere pubblicati sulla piattaforma del MIMS</w:t>
            </w:r>
            <w:r>
              <w:rPr>
                <w:rFonts w:ascii="Garamond" w:eastAsia="Times New Roman" w:hAnsi="Garamond" w:cs="Times New Roman"/>
                <w:i/>
                <w:color w:val="000000"/>
                <w:lang w:eastAsia="it-IT"/>
              </w:rPr>
              <w:t xml:space="preserve"> </w:t>
            </w:r>
            <w:r w:rsidRPr="003D5E50">
              <w:rPr>
                <w:rFonts w:ascii="Garamond" w:eastAsia="Times New Roman" w:hAnsi="Garamond" w:cs="Times New Roman"/>
                <w:i/>
                <w:color w:val="000000"/>
                <w:lang w:eastAsia="it-IT"/>
              </w:rPr>
              <w:t>(Parere MIMS n. 1300/2022)</w:t>
            </w:r>
          </w:p>
        </w:tc>
        <w:tc>
          <w:tcPr>
            <w:tcW w:w="144" w:type="pct"/>
            <w:shd w:val="clear" w:color="auto" w:fill="auto"/>
            <w:vAlign w:val="center"/>
          </w:tcPr>
          <w:p w14:paraId="467C7F79" w14:textId="18AC33B2" w:rsidR="00E177AC" w:rsidRPr="003D5E50" w:rsidRDefault="00E177AC"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lastRenderedPageBreak/>
              <w:t>X</w:t>
            </w:r>
          </w:p>
        </w:tc>
        <w:tc>
          <w:tcPr>
            <w:tcW w:w="185" w:type="pct"/>
            <w:shd w:val="clear" w:color="auto" w:fill="auto"/>
            <w:vAlign w:val="center"/>
          </w:tcPr>
          <w:p w14:paraId="31331DC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11090B98"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230E8C94"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704A74A4" w14:textId="77777777" w:rsidR="003533EA" w:rsidRDefault="004335AD" w:rsidP="003533EA">
            <w:pPr>
              <w:spacing w:after="0" w:line="240" w:lineRule="auto"/>
              <w:rPr>
                <w:rFonts w:ascii="Garamond" w:eastAsia="Times New Roman" w:hAnsi="Garamond" w:cs="Times New Roman"/>
                <w:color w:val="000000"/>
                <w:sz w:val="20"/>
                <w:lang w:eastAsia="it-IT"/>
              </w:rPr>
            </w:pPr>
            <w:hyperlink r:id="rId11" w:history="1">
              <w:r w:rsidR="003533EA" w:rsidRPr="005F02E5">
                <w:rPr>
                  <w:rStyle w:val="Collegamentoipertestuale"/>
                  <w:rFonts w:ascii="Garamond" w:eastAsia="Times New Roman" w:hAnsi="Garamond" w:cs="Times New Roman"/>
                  <w:sz w:val="20"/>
                  <w:lang w:eastAsia="it-IT"/>
                </w:rPr>
                <w:t>https://amministrazionetrasparente.provincia.parma.it/L190/contratto/lista</w:t>
              </w:r>
            </w:hyperlink>
          </w:p>
          <w:p w14:paraId="0033D2C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0B09CE3B" w14:textId="42F7275C"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•Link al sito del committente nella</w:t>
            </w:r>
          </w:p>
          <w:p w14:paraId="5BE7517E" w14:textId="2B0C0EF6"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Sezione Amministrazione Trasparente</w:t>
            </w:r>
          </w:p>
          <w:p w14:paraId="542E3FB1" w14:textId="44B76C17"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•Link al sito ANAC</w:t>
            </w:r>
          </w:p>
          <w:p w14:paraId="5F28C014" w14:textId="45F223B5"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•CL autocontrollo procedura di selezione dei fornitori</w:t>
            </w:r>
          </w:p>
        </w:tc>
      </w:tr>
      <w:tr w:rsidR="00E177AC" w:rsidRPr="003D5E50" w14:paraId="729F0CAF" w14:textId="77777777" w:rsidTr="006403DD">
        <w:trPr>
          <w:trHeight w:val="1417"/>
        </w:trPr>
        <w:tc>
          <w:tcPr>
            <w:tcW w:w="181" w:type="pct"/>
            <w:shd w:val="clear" w:color="auto" w:fill="auto"/>
            <w:vAlign w:val="center"/>
          </w:tcPr>
          <w:p w14:paraId="34048D3B" w14:textId="53B46CFE" w:rsidR="00E177AC" w:rsidRPr="003D5E50" w:rsidRDefault="00E177AC" w:rsidP="00E177AC">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23</w:t>
            </w:r>
          </w:p>
        </w:tc>
        <w:tc>
          <w:tcPr>
            <w:tcW w:w="1535" w:type="pct"/>
            <w:shd w:val="clear" w:color="auto" w:fill="auto"/>
            <w:vAlign w:val="center"/>
          </w:tcPr>
          <w:p w14:paraId="2DAAEAB9" w14:textId="269AC63B" w:rsidR="00E177AC" w:rsidRPr="003D5E50" w:rsidRDefault="00E177AC" w:rsidP="00E177AC">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È </w:t>
            </w:r>
            <w:r w:rsidRPr="000C7F58">
              <w:rPr>
                <w:rFonts w:ascii="Garamond" w:eastAsia="Times New Roman" w:hAnsi="Garamond" w:cs="Times New Roman"/>
                <w:color w:val="000000"/>
                <w:lang w:eastAsia="it-IT"/>
              </w:rPr>
              <w:t xml:space="preserve">stato rispettato quanto previsto </w:t>
            </w:r>
            <w:r>
              <w:rPr>
                <w:rFonts w:ascii="Garamond" w:eastAsia="Times New Roman" w:hAnsi="Garamond" w:cs="Times New Roman"/>
                <w:color w:val="000000"/>
                <w:lang w:eastAsia="it-IT"/>
              </w:rPr>
              <w:t>d</w:t>
            </w:r>
            <w:r w:rsidRPr="000C7F58">
              <w:rPr>
                <w:rFonts w:ascii="Garamond" w:eastAsia="Times New Roman" w:hAnsi="Garamond" w:cs="Times New Roman"/>
                <w:color w:val="000000"/>
                <w:lang w:eastAsia="it-IT"/>
              </w:rPr>
              <w:t xml:space="preserve">agli artt. 72 e 73 del d.l.gs </w:t>
            </w:r>
            <w:r>
              <w:rPr>
                <w:rFonts w:ascii="Garamond" w:eastAsia="Times New Roman" w:hAnsi="Garamond" w:cs="Times New Roman"/>
                <w:color w:val="000000"/>
                <w:lang w:eastAsia="it-IT"/>
              </w:rPr>
              <w:t xml:space="preserve">n. </w:t>
            </w:r>
            <w:r w:rsidRPr="000C7F58">
              <w:rPr>
                <w:rFonts w:ascii="Garamond" w:eastAsia="Times New Roman" w:hAnsi="Garamond" w:cs="Times New Roman"/>
                <w:color w:val="000000"/>
                <w:lang w:eastAsia="it-IT"/>
              </w:rPr>
              <w:t>50/2016, dal D.M. del 02/12/2016, e dall’art.</w:t>
            </w:r>
            <w:r>
              <w:rPr>
                <w:rFonts w:ascii="Garamond" w:eastAsia="Times New Roman" w:hAnsi="Garamond" w:cs="Times New Roman"/>
                <w:color w:val="000000"/>
                <w:lang w:eastAsia="it-IT"/>
              </w:rPr>
              <w:t xml:space="preserve"> </w:t>
            </w:r>
            <w:r w:rsidRPr="000C7F58">
              <w:rPr>
                <w:rFonts w:ascii="Garamond" w:eastAsia="Times New Roman" w:hAnsi="Garamond" w:cs="Times New Roman"/>
                <w:color w:val="000000"/>
                <w:lang w:eastAsia="it-IT"/>
              </w:rPr>
              <w:t>1</w:t>
            </w:r>
            <w:r>
              <w:rPr>
                <w:rFonts w:ascii="Garamond" w:eastAsia="Times New Roman" w:hAnsi="Garamond" w:cs="Times New Roman"/>
                <w:color w:val="000000"/>
                <w:lang w:eastAsia="it-IT"/>
              </w:rPr>
              <w:t>,</w:t>
            </w:r>
            <w:r w:rsidRPr="000C7F58">
              <w:rPr>
                <w:rFonts w:ascii="Garamond" w:eastAsia="Times New Roman" w:hAnsi="Garamond" w:cs="Times New Roman"/>
                <w:color w:val="000000"/>
                <w:lang w:eastAsia="it-IT"/>
              </w:rPr>
              <w:t xml:space="preserve"> comma 2</w:t>
            </w:r>
            <w:r>
              <w:rPr>
                <w:rFonts w:ascii="Garamond" w:eastAsia="Times New Roman" w:hAnsi="Garamond" w:cs="Times New Roman"/>
                <w:color w:val="000000"/>
                <w:lang w:eastAsia="it-IT"/>
              </w:rPr>
              <w:t>,</w:t>
            </w:r>
            <w:r w:rsidRPr="000C7F58">
              <w:rPr>
                <w:rFonts w:ascii="Garamond" w:eastAsia="Times New Roman" w:hAnsi="Garamond" w:cs="Times New Roman"/>
                <w:color w:val="000000"/>
                <w:lang w:eastAsia="it-IT"/>
              </w:rPr>
              <w:t xml:space="preserve"> del D.L. </w:t>
            </w:r>
            <w:r>
              <w:rPr>
                <w:rFonts w:ascii="Garamond" w:eastAsia="Times New Roman" w:hAnsi="Garamond" w:cs="Times New Roman"/>
                <w:color w:val="000000"/>
                <w:lang w:eastAsia="it-IT"/>
              </w:rPr>
              <w:t xml:space="preserve">n. </w:t>
            </w:r>
            <w:r w:rsidRPr="000C7F58">
              <w:rPr>
                <w:rFonts w:ascii="Garamond" w:eastAsia="Times New Roman" w:hAnsi="Garamond" w:cs="Times New Roman"/>
                <w:color w:val="000000"/>
                <w:lang w:eastAsia="it-IT"/>
              </w:rPr>
              <w:t>76/2020 e ss.mm.ii ovvero dall’art. 36</w:t>
            </w:r>
            <w:r>
              <w:rPr>
                <w:rFonts w:ascii="Garamond" w:eastAsia="Times New Roman" w:hAnsi="Garamond" w:cs="Times New Roman"/>
                <w:color w:val="000000"/>
                <w:lang w:eastAsia="it-IT"/>
              </w:rPr>
              <w:t>,</w:t>
            </w:r>
            <w:r w:rsidRPr="000C7F58">
              <w:rPr>
                <w:rFonts w:ascii="Garamond" w:eastAsia="Times New Roman" w:hAnsi="Garamond" w:cs="Times New Roman"/>
                <w:color w:val="000000"/>
                <w:lang w:eastAsia="it-IT"/>
              </w:rPr>
              <w:t xml:space="preserve"> comma 9</w:t>
            </w:r>
            <w:r>
              <w:rPr>
                <w:rFonts w:ascii="Garamond" w:eastAsia="Times New Roman" w:hAnsi="Garamond" w:cs="Times New Roman"/>
                <w:color w:val="000000"/>
                <w:lang w:eastAsia="it-IT"/>
              </w:rPr>
              <w:t>,</w:t>
            </w:r>
            <w:r w:rsidRPr="000C7F58">
              <w:rPr>
                <w:rFonts w:ascii="Garamond" w:eastAsia="Times New Roman" w:hAnsi="Garamond" w:cs="Times New Roman"/>
                <w:color w:val="000000"/>
                <w:lang w:eastAsia="it-IT"/>
              </w:rPr>
              <w:t xml:space="preserve"> del </w:t>
            </w:r>
            <w:r>
              <w:rPr>
                <w:rFonts w:ascii="Garamond" w:eastAsia="Times New Roman" w:hAnsi="Garamond" w:cs="Times New Roman"/>
                <w:color w:val="000000"/>
                <w:lang w:eastAsia="it-IT"/>
              </w:rPr>
              <w:t>d</w:t>
            </w:r>
            <w:r w:rsidRPr="000C7F58">
              <w:rPr>
                <w:rFonts w:ascii="Garamond" w:eastAsia="Times New Roman" w:hAnsi="Garamond" w:cs="Times New Roman"/>
                <w:color w:val="000000"/>
                <w:lang w:eastAsia="it-IT"/>
              </w:rPr>
              <w:t>.</w:t>
            </w:r>
            <w:r>
              <w:rPr>
                <w:rFonts w:ascii="Garamond" w:eastAsia="Times New Roman" w:hAnsi="Garamond" w:cs="Times New Roman"/>
                <w:color w:val="000000"/>
                <w:lang w:eastAsia="it-IT"/>
              </w:rPr>
              <w:t>l</w:t>
            </w:r>
            <w:r w:rsidRPr="000C7F58">
              <w:rPr>
                <w:rFonts w:ascii="Garamond" w:eastAsia="Times New Roman" w:hAnsi="Garamond" w:cs="Times New Roman"/>
                <w:color w:val="000000"/>
                <w:lang w:eastAsia="it-IT"/>
              </w:rPr>
              <w:t>gs</w:t>
            </w:r>
            <w:r>
              <w:rPr>
                <w:rFonts w:ascii="Garamond" w:eastAsia="Times New Roman" w:hAnsi="Garamond" w:cs="Times New Roman"/>
                <w:color w:val="000000"/>
                <w:lang w:eastAsia="it-IT"/>
              </w:rPr>
              <w:t>.</w:t>
            </w:r>
            <w:r w:rsidRPr="000C7F58">
              <w:rPr>
                <w:rFonts w:ascii="Garamond" w:eastAsia="Times New Roman" w:hAnsi="Garamond" w:cs="Times New Roman"/>
                <w:color w:val="000000"/>
                <w:lang w:eastAsia="it-IT"/>
              </w:rPr>
              <w:t xml:space="preserve"> </w:t>
            </w:r>
            <w:r>
              <w:rPr>
                <w:rFonts w:ascii="Garamond" w:eastAsia="Times New Roman" w:hAnsi="Garamond" w:cs="Times New Roman"/>
                <w:color w:val="000000"/>
                <w:lang w:eastAsia="it-IT"/>
              </w:rPr>
              <w:t xml:space="preserve">n. </w:t>
            </w:r>
            <w:r w:rsidRPr="000C7F58">
              <w:rPr>
                <w:rFonts w:ascii="Garamond" w:eastAsia="Times New Roman" w:hAnsi="Garamond" w:cs="Times New Roman"/>
                <w:color w:val="000000"/>
                <w:lang w:eastAsia="it-IT"/>
              </w:rPr>
              <w:t>50/2016, in materia di pubblicazione degli avvisi e dei bandi di gara?</w:t>
            </w:r>
          </w:p>
        </w:tc>
        <w:tc>
          <w:tcPr>
            <w:tcW w:w="144" w:type="pct"/>
            <w:shd w:val="clear" w:color="auto" w:fill="auto"/>
            <w:vAlign w:val="center"/>
          </w:tcPr>
          <w:p w14:paraId="10FB9054" w14:textId="07F291D2"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1DDCA72E"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3506602F"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50A4C80F"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5C9BD13F" w14:textId="7269CF04" w:rsidR="00E177AC" w:rsidRPr="00CA2FCF" w:rsidRDefault="00CA2FCF" w:rsidP="00E177AC">
            <w:pPr>
              <w:spacing w:after="0" w:line="240" w:lineRule="auto"/>
              <w:rPr>
                <w:rFonts w:ascii="Garamond" w:eastAsia="Times New Roman" w:hAnsi="Garamond" w:cs="Times New Roman"/>
                <w:bCs/>
                <w:color w:val="000000"/>
                <w:lang w:eastAsia="it-IT"/>
              </w:rPr>
            </w:pPr>
            <w:r w:rsidRPr="00CA2FCF">
              <w:rPr>
                <w:rFonts w:ascii="Garamond" w:eastAsia="Times New Roman" w:hAnsi="Garamond" w:cs="Times New Roman"/>
                <w:bCs/>
                <w:color w:val="000000"/>
                <w:lang w:eastAsia="it-IT"/>
              </w:rPr>
              <w:t xml:space="preserve">Affidamento diretto </w:t>
            </w:r>
          </w:p>
        </w:tc>
        <w:tc>
          <w:tcPr>
            <w:tcW w:w="1299" w:type="pct"/>
            <w:vAlign w:val="center"/>
          </w:tcPr>
          <w:p w14:paraId="69F722DC" w14:textId="30AFC941"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•GUUE</w:t>
            </w:r>
          </w:p>
          <w:p w14:paraId="49014756" w14:textId="2D2B076D"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•Estremi GURI</w:t>
            </w:r>
          </w:p>
          <w:p w14:paraId="57413E8A" w14:textId="0D508EF7"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•Copie delle pubblicazioni sui Quotidiani </w:t>
            </w:r>
          </w:p>
          <w:p w14:paraId="4EA1F721" w14:textId="2A90827C"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•Link di collegamento ai siti informatici</w:t>
            </w:r>
          </w:p>
          <w:p w14:paraId="60B74A02" w14:textId="2BD06CD2"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•CL autocontrollo procedura di selezione dei fornitori</w:t>
            </w:r>
          </w:p>
        </w:tc>
      </w:tr>
      <w:tr w:rsidR="00E177AC" w:rsidRPr="003D5E50" w14:paraId="1EA22686" w14:textId="77777777" w:rsidTr="006403DD">
        <w:trPr>
          <w:trHeight w:val="1417"/>
        </w:trPr>
        <w:tc>
          <w:tcPr>
            <w:tcW w:w="181" w:type="pct"/>
            <w:shd w:val="clear" w:color="auto" w:fill="auto"/>
            <w:vAlign w:val="center"/>
          </w:tcPr>
          <w:p w14:paraId="2B35E364" w14:textId="0E385FE3" w:rsidR="00E177AC" w:rsidRPr="003D5E50" w:rsidRDefault="00E177AC" w:rsidP="00E177AC">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24</w:t>
            </w:r>
          </w:p>
        </w:tc>
        <w:tc>
          <w:tcPr>
            <w:tcW w:w="1535" w:type="pct"/>
            <w:shd w:val="clear" w:color="auto" w:fill="auto"/>
            <w:vAlign w:val="center"/>
          </w:tcPr>
          <w:p w14:paraId="4D614AD8" w14:textId="5EB5F2EA"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Nel caso di procedure superiori alla soglia comunitaria, i concorrenti hanno presentato il Documento di Gara Unico Europeo (DGUE) ai sensi dell’art. 85 d.lgs.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 in formato elettronico?</w:t>
            </w:r>
          </w:p>
        </w:tc>
        <w:tc>
          <w:tcPr>
            <w:tcW w:w="144" w:type="pct"/>
            <w:shd w:val="clear" w:color="auto" w:fill="auto"/>
            <w:vAlign w:val="center"/>
          </w:tcPr>
          <w:p w14:paraId="2881204E"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7CC11006"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15909F28" w14:textId="6037AFBB"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68368770"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0EF6BF96" w14:textId="3D5C51FB" w:rsidR="00E177AC" w:rsidRPr="00CA2FCF" w:rsidRDefault="00CA2FCF" w:rsidP="00E177AC">
            <w:pPr>
              <w:spacing w:after="0" w:line="240" w:lineRule="auto"/>
              <w:rPr>
                <w:rFonts w:ascii="Garamond" w:eastAsia="Times New Roman" w:hAnsi="Garamond" w:cs="Times New Roman"/>
                <w:bCs/>
                <w:color w:val="000000"/>
                <w:lang w:eastAsia="it-IT"/>
              </w:rPr>
            </w:pPr>
            <w:r w:rsidRPr="00CA2FCF">
              <w:rPr>
                <w:rFonts w:ascii="Garamond" w:eastAsia="Times New Roman" w:hAnsi="Garamond" w:cs="Times New Roman"/>
                <w:bCs/>
                <w:color w:val="000000"/>
                <w:lang w:eastAsia="it-IT"/>
              </w:rPr>
              <w:t>Affidamento importo &lt; € 150.000</w:t>
            </w:r>
          </w:p>
        </w:tc>
        <w:tc>
          <w:tcPr>
            <w:tcW w:w="1299" w:type="pct"/>
            <w:vAlign w:val="center"/>
          </w:tcPr>
          <w:p w14:paraId="2B20A68D" w14:textId="609F83C2"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•DGUE</w:t>
            </w:r>
          </w:p>
        </w:tc>
      </w:tr>
      <w:tr w:rsidR="00E177AC" w:rsidRPr="003D5E50" w14:paraId="6D5EE215" w14:textId="77777777" w:rsidTr="006403DD">
        <w:trPr>
          <w:trHeight w:val="1417"/>
        </w:trPr>
        <w:tc>
          <w:tcPr>
            <w:tcW w:w="181" w:type="pct"/>
            <w:shd w:val="clear" w:color="auto" w:fill="auto"/>
            <w:vAlign w:val="center"/>
          </w:tcPr>
          <w:p w14:paraId="16215AE2" w14:textId="41EBD49B" w:rsidR="00E177AC" w:rsidRPr="003D5E50" w:rsidRDefault="00E177AC" w:rsidP="00E177AC">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25</w:t>
            </w:r>
          </w:p>
        </w:tc>
        <w:tc>
          <w:tcPr>
            <w:tcW w:w="1535" w:type="pct"/>
            <w:shd w:val="clear" w:color="auto" w:fill="auto"/>
            <w:vAlign w:val="center"/>
          </w:tcPr>
          <w:p w14:paraId="18A84215" w14:textId="5BCFC136"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 caso di procedure superiori alla soglia comunitaria, il DGUE è conforme al modello di formulario per il documento di gara unico europeo e redatto secondo le istruzioni stabilite dal Regolamento di Esecuzione (UE) 2016/7 della Commissione del</w:t>
            </w:r>
            <w:r>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05/01/2016?</w:t>
            </w:r>
          </w:p>
        </w:tc>
        <w:tc>
          <w:tcPr>
            <w:tcW w:w="144" w:type="pct"/>
            <w:shd w:val="clear" w:color="auto" w:fill="auto"/>
            <w:vAlign w:val="center"/>
          </w:tcPr>
          <w:p w14:paraId="09FBD907"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1DC19A44"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2747E970" w14:textId="535D8CB2"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0CD33326"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1D5DFAE5" w14:textId="0E7C6556" w:rsidR="00E177AC" w:rsidRPr="00CA2FCF" w:rsidRDefault="00CA2FCF" w:rsidP="00E177AC">
            <w:pPr>
              <w:spacing w:after="0" w:line="240" w:lineRule="auto"/>
              <w:rPr>
                <w:rFonts w:ascii="Garamond" w:eastAsia="Times New Roman" w:hAnsi="Garamond" w:cs="Times New Roman"/>
                <w:bCs/>
                <w:color w:val="000000"/>
                <w:lang w:eastAsia="it-IT"/>
              </w:rPr>
            </w:pPr>
            <w:r w:rsidRPr="00CA2FCF">
              <w:rPr>
                <w:rFonts w:ascii="Garamond" w:eastAsia="Times New Roman" w:hAnsi="Garamond" w:cs="Times New Roman"/>
                <w:bCs/>
                <w:color w:val="000000"/>
                <w:lang w:eastAsia="it-IT"/>
              </w:rPr>
              <w:t>Affidamento importo &lt; € 150.000</w:t>
            </w:r>
          </w:p>
        </w:tc>
        <w:tc>
          <w:tcPr>
            <w:tcW w:w="1299" w:type="pct"/>
            <w:vAlign w:val="center"/>
          </w:tcPr>
          <w:p w14:paraId="396EDE9C" w14:textId="6DB4C798"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•DGUE</w:t>
            </w:r>
          </w:p>
        </w:tc>
      </w:tr>
      <w:tr w:rsidR="00E177AC" w:rsidRPr="003D5E50" w14:paraId="51C190AC" w14:textId="77777777" w:rsidTr="006403DD">
        <w:trPr>
          <w:trHeight w:val="680"/>
        </w:trPr>
        <w:tc>
          <w:tcPr>
            <w:tcW w:w="181" w:type="pct"/>
            <w:shd w:val="clear" w:color="auto" w:fill="B8CCE4"/>
            <w:vAlign w:val="center"/>
          </w:tcPr>
          <w:p w14:paraId="26AE9D00" w14:textId="77777777" w:rsidR="00E177AC" w:rsidRPr="003D5E50" w:rsidRDefault="00E177AC" w:rsidP="00E177AC">
            <w:pPr>
              <w:spacing w:after="0" w:line="240" w:lineRule="auto"/>
              <w:jc w:val="center"/>
              <w:rPr>
                <w:rFonts w:ascii="Garamond" w:eastAsia="Times New Roman" w:hAnsi="Garamond" w:cs="Times New Roman"/>
                <w:b/>
                <w:bCs/>
                <w:color w:val="000000"/>
                <w:lang w:eastAsia="it-IT"/>
              </w:rPr>
            </w:pPr>
            <w:r w:rsidRPr="003D5E50">
              <w:rPr>
                <w:rFonts w:ascii="Garamond" w:eastAsia="Times New Roman" w:hAnsi="Garamond" w:cs="Times New Roman"/>
                <w:b/>
                <w:bCs/>
                <w:color w:val="000000"/>
                <w:lang w:eastAsia="it-IT"/>
              </w:rPr>
              <w:t>D</w:t>
            </w:r>
          </w:p>
        </w:tc>
        <w:tc>
          <w:tcPr>
            <w:tcW w:w="3520" w:type="pct"/>
            <w:gridSpan w:val="7"/>
            <w:shd w:val="clear" w:color="auto" w:fill="B8CCE4"/>
            <w:vAlign w:val="center"/>
          </w:tcPr>
          <w:p w14:paraId="13C9BEF4" w14:textId="04B85543" w:rsidR="00E177AC" w:rsidRPr="003D5E50" w:rsidRDefault="00E177AC" w:rsidP="00E177AC">
            <w:pPr>
              <w:spacing w:after="0" w:line="240" w:lineRule="auto"/>
              <w:rPr>
                <w:rFonts w:ascii="Garamond" w:eastAsia="Times New Roman" w:hAnsi="Garamond" w:cs="Times New Roman"/>
                <w:b/>
                <w:bCs/>
                <w:color w:val="000000"/>
                <w:lang w:eastAsia="it-IT"/>
              </w:rPr>
            </w:pPr>
            <w:r w:rsidRPr="003D5E50">
              <w:rPr>
                <w:rFonts w:ascii="Garamond" w:eastAsia="Times New Roman" w:hAnsi="Garamond" w:cs="Times New Roman"/>
                <w:b/>
                <w:bCs/>
                <w:color w:val="000000"/>
                <w:lang w:eastAsia="it-IT"/>
              </w:rPr>
              <w:t>Affidamenti in house</w:t>
            </w:r>
          </w:p>
        </w:tc>
        <w:tc>
          <w:tcPr>
            <w:tcW w:w="1299" w:type="pct"/>
            <w:shd w:val="clear" w:color="auto" w:fill="B8CCE4"/>
            <w:vAlign w:val="center"/>
          </w:tcPr>
          <w:p w14:paraId="3DAF41BA" w14:textId="77777777" w:rsidR="00E177AC" w:rsidRPr="003D5E50" w:rsidRDefault="00E177AC" w:rsidP="00E177AC">
            <w:pPr>
              <w:spacing w:after="0" w:line="240" w:lineRule="auto"/>
              <w:rPr>
                <w:rFonts w:ascii="Garamond" w:eastAsia="Times New Roman" w:hAnsi="Garamond" w:cs="Times New Roman"/>
                <w:b/>
                <w:bCs/>
                <w:lang w:eastAsia="it-IT"/>
              </w:rPr>
            </w:pPr>
          </w:p>
          <w:p w14:paraId="0779410F" w14:textId="77777777" w:rsidR="00E177AC" w:rsidRPr="003D5E50" w:rsidRDefault="00E177AC" w:rsidP="00E177AC">
            <w:pPr>
              <w:spacing w:after="0" w:line="240" w:lineRule="auto"/>
              <w:rPr>
                <w:rFonts w:ascii="Garamond" w:eastAsia="Times New Roman" w:hAnsi="Garamond" w:cs="Times New Roman"/>
                <w:b/>
                <w:bCs/>
                <w:lang w:eastAsia="it-IT"/>
              </w:rPr>
            </w:pPr>
          </w:p>
        </w:tc>
      </w:tr>
      <w:tr w:rsidR="00E177AC" w:rsidRPr="003D5E50" w14:paraId="06114DD6" w14:textId="77777777" w:rsidTr="006403DD">
        <w:trPr>
          <w:trHeight w:val="1417"/>
        </w:trPr>
        <w:tc>
          <w:tcPr>
            <w:tcW w:w="181" w:type="pct"/>
            <w:shd w:val="clear" w:color="auto" w:fill="auto"/>
            <w:vAlign w:val="center"/>
          </w:tcPr>
          <w:p w14:paraId="0B400CB7" w14:textId="29A63B1E"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1</w:t>
            </w:r>
          </w:p>
        </w:tc>
        <w:tc>
          <w:tcPr>
            <w:tcW w:w="1535" w:type="pct"/>
            <w:shd w:val="clear" w:color="auto" w:fill="auto"/>
            <w:vAlign w:val="center"/>
          </w:tcPr>
          <w:p w14:paraId="333474B0" w14:textId="65356D94"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 caso si sia fatto ricorso all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affidamento </w:t>
            </w:r>
            <w:r w:rsidRPr="0086400D">
              <w:rPr>
                <w:rFonts w:ascii="Garamond" w:eastAsia="Times New Roman" w:hAnsi="Garamond" w:cs="Times New Roman"/>
                <w:i/>
                <w:iCs/>
                <w:color w:val="000000"/>
                <w:lang w:eastAsia="it-IT"/>
              </w:rPr>
              <w:t>in house</w:t>
            </w:r>
            <w:r w:rsidRPr="003D5E50">
              <w:rPr>
                <w:rFonts w:ascii="Garamond" w:eastAsia="Times New Roman" w:hAnsi="Garamond" w:cs="Times New Roman"/>
                <w:color w:val="000000"/>
                <w:lang w:eastAsia="it-IT"/>
              </w:rPr>
              <w:t>, sono soddisfatte tutte le condizioni di cui all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art. 5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44" w:type="pct"/>
            <w:shd w:val="clear" w:color="auto" w:fill="auto"/>
            <w:vAlign w:val="center"/>
          </w:tcPr>
          <w:p w14:paraId="7E6D6438"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45AAA1D8"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3E0FABB8" w14:textId="55485C79"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7A3B79EC"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56C148E5"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50166443" w14:textId="0CF5BE01" w:rsidR="00E177AC" w:rsidRPr="005535AE" w:rsidRDefault="00E177AC" w:rsidP="00E177AC">
            <w:pPr>
              <w:spacing w:after="0" w:line="240" w:lineRule="auto"/>
              <w:jc w:val="both"/>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Statuto ente in house; atto formale di riconoscimento della natura di </w:t>
            </w:r>
            <w:r w:rsidRPr="005535AE">
              <w:rPr>
                <w:rFonts w:ascii="Garamond" w:eastAsia="Times New Roman" w:hAnsi="Garamond" w:cs="Times New Roman"/>
                <w:i/>
                <w:iCs/>
                <w:color w:val="000000"/>
                <w:sz w:val="20"/>
                <w:lang w:eastAsia="it-IT"/>
              </w:rPr>
              <w:t xml:space="preserve">in house providing </w:t>
            </w:r>
            <w:r w:rsidRPr="005535AE">
              <w:rPr>
                <w:rFonts w:ascii="Garamond" w:eastAsia="Times New Roman" w:hAnsi="Garamond" w:cs="Times New Roman"/>
                <w:color w:val="000000"/>
                <w:sz w:val="20"/>
                <w:lang w:eastAsia="it-IT"/>
              </w:rPr>
              <w:t>dell’ente</w:t>
            </w:r>
          </w:p>
        </w:tc>
      </w:tr>
      <w:tr w:rsidR="00E177AC" w:rsidRPr="003D5E50" w14:paraId="68A9E46E" w14:textId="77777777" w:rsidTr="006403DD">
        <w:trPr>
          <w:trHeight w:val="1417"/>
        </w:trPr>
        <w:tc>
          <w:tcPr>
            <w:tcW w:w="181" w:type="pct"/>
            <w:shd w:val="clear" w:color="auto" w:fill="auto"/>
            <w:vAlign w:val="center"/>
          </w:tcPr>
          <w:p w14:paraId="33D28306" w14:textId="73016D34"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2</w:t>
            </w:r>
          </w:p>
        </w:tc>
        <w:tc>
          <w:tcPr>
            <w:tcW w:w="1535" w:type="pct"/>
            <w:shd w:val="clear" w:color="auto" w:fill="auto"/>
            <w:vAlign w:val="center"/>
          </w:tcPr>
          <w:p w14:paraId="2DF95479" w14:textId="5F0FEA3C"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 caso si sia fatto ricorso all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affidamento </w:t>
            </w:r>
            <w:r w:rsidRPr="007D5459">
              <w:rPr>
                <w:rFonts w:ascii="Garamond" w:eastAsia="Times New Roman" w:hAnsi="Garamond" w:cs="Times New Roman"/>
                <w:i/>
                <w:iCs/>
                <w:color w:val="000000"/>
                <w:lang w:eastAsia="it-IT"/>
              </w:rPr>
              <w:t>in house</w:t>
            </w:r>
            <w:r w:rsidRPr="003D5E50">
              <w:rPr>
                <w:rFonts w:ascii="Garamond" w:eastAsia="Times New Roman" w:hAnsi="Garamond" w:cs="Times New Roman"/>
                <w:color w:val="000000"/>
                <w:lang w:eastAsia="it-IT"/>
              </w:rPr>
              <w:t xml:space="preserve"> è stata preventivamente effettuata una valutazione della congruità economica dei prezzi del soggetto in house, in relazione all’oggetto e al valore della prestazione (art. 192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44" w:type="pct"/>
            <w:shd w:val="clear" w:color="auto" w:fill="auto"/>
            <w:vAlign w:val="center"/>
          </w:tcPr>
          <w:p w14:paraId="512A70E2"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64398084"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0D042FCF" w14:textId="32F5F333"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74AAC23B"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55EA4DD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18B8127C" w14:textId="52C01CC9" w:rsidR="00E177AC" w:rsidRPr="005535AE" w:rsidRDefault="00E177AC" w:rsidP="00E177AC">
            <w:pPr>
              <w:spacing w:after="0" w:line="240" w:lineRule="auto"/>
              <w:jc w:val="both"/>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Atto/rapporto recante la valutazione di congruità economica</w:t>
            </w:r>
          </w:p>
        </w:tc>
      </w:tr>
      <w:tr w:rsidR="00E177AC" w:rsidRPr="003D5E50" w14:paraId="1036EAEB" w14:textId="77777777" w:rsidTr="006403DD">
        <w:trPr>
          <w:trHeight w:val="1417"/>
        </w:trPr>
        <w:tc>
          <w:tcPr>
            <w:tcW w:w="181" w:type="pct"/>
            <w:shd w:val="clear" w:color="auto" w:fill="auto"/>
            <w:vAlign w:val="center"/>
          </w:tcPr>
          <w:p w14:paraId="6AF40B66" w14:textId="33356B74"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3</w:t>
            </w:r>
          </w:p>
        </w:tc>
        <w:tc>
          <w:tcPr>
            <w:tcW w:w="1535" w:type="pct"/>
            <w:shd w:val="clear" w:color="auto" w:fill="auto"/>
            <w:vAlign w:val="center"/>
          </w:tcPr>
          <w:p w14:paraId="2F663E71" w14:textId="543D6A74"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La stazione appaltante, prima di procedere all'affidamento con modalità </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in house</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per servizi comunemente disponibili sul mercato concorrenziale, ha effettuato una valutazione della congruità economica dell’offerta formulata del soggetto “in house”, avendo riguardo all’oggetto e al valore della prestazione?</w:t>
            </w:r>
          </w:p>
        </w:tc>
        <w:tc>
          <w:tcPr>
            <w:tcW w:w="144" w:type="pct"/>
            <w:shd w:val="clear" w:color="auto" w:fill="auto"/>
            <w:vAlign w:val="center"/>
          </w:tcPr>
          <w:p w14:paraId="00764E98"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55B1D304"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21F92A55" w14:textId="207FC525"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6ED9B0B4"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305CE194"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7646ABBA" w14:textId="7F9195A6" w:rsidR="00E177AC" w:rsidRPr="005535AE" w:rsidRDefault="00E177AC" w:rsidP="00E177AC">
            <w:pPr>
              <w:spacing w:after="0" w:line="240" w:lineRule="auto"/>
              <w:jc w:val="both"/>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Provvedimento di affidamento e documentazione attestante la verifica di congruità tecnica ed economica dell'offerta presentata dall'ente in house</w:t>
            </w:r>
          </w:p>
        </w:tc>
      </w:tr>
      <w:tr w:rsidR="00E177AC" w:rsidRPr="003D5E50" w14:paraId="3C53F844" w14:textId="77777777" w:rsidTr="006403DD">
        <w:trPr>
          <w:trHeight w:val="1417"/>
        </w:trPr>
        <w:tc>
          <w:tcPr>
            <w:tcW w:w="181" w:type="pct"/>
            <w:shd w:val="clear" w:color="auto" w:fill="auto"/>
            <w:vAlign w:val="center"/>
          </w:tcPr>
          <w:p w14:paraId="7CEBEC36" w14:textId="6AF14B96"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4</w:t>
            </w:r>
          </w:p>
        </w:tc>
        <w:tc>
          <w:tcPr>
            <w:tcW w:w="1535" w:type="pct"/>
            <w:shd w:val="clear" w:color="auto" w:fill="auto"/>
            <w:vAlign w:val="center"/>
          </w:tcPr>
          <w:p w14:paraId="5C9EB2A2" w14:textId="77777777"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Il provvedimento di affidamento </w:t>
            </w:r>
            <w:r w:rsidRPr="007D5459">
              <w:rPr>
                <w:rFonts w:ascii="Garamond" w:eastAsia="Times New Roman" w:hAnsi="Garamond" w:cs="Times New Roman"/>
                <w:i/>
                <w:iCs/>
                <w:color w:val="000000"/>
                <w:lang w:eastAsia="it-IT"/>
              </w:rPr>
              <w:t>in house</w:t>
            </w:r>
            <w:r w:rsidRPr="003D5E50">
              <w:rPr>
                <w:rFonts w:ascii="Garamond" w:eastAsia="Times New Roman" w:hAnsi="Garamond" w:cs="Times New Roman"/>
                <w:color w:val="000000"/>
                <w:lang w:eastAsia="it-IT"/>
              </w:rPr>
              <w:t xml:space="preserve"> contiene le motivazioni del mancato ricorso al mercato? </w:t>
            </w:r>
          </w:p>
          <w:p w14:paraId="01D1CFA1" w14:textId="43B7A835"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Sono adeguatamente motivate le ragioni dell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affidamento </w:t>
            </w:r>
            <w:r w:rsidRPr="007D5459">
              <w:rPr>
                <w:rFonts w:ascii="Garamond" w:eastAsia="Times New Roman" w:hAnsi="Garamond" w:cs="Times New Roman"/>
                <w:i/>
                <w:iCs/>
                <w:color w:val="000000"/>
                <w:lang w:eastAsia="it-IT"/>
              </w:rPr>
              <w:t xml:space="preserve">in house </w:t>
            </w:r>
            <w:r w:rsidRPr="003D5E50">
              <w:rPr>
                <w:rFonts w:ascii="Garamond" w:eastAsia="Times New Roman" w:hAnsi="Garamond" w:cs="Times New Roman"/>
                <w:color w:val="000000"/>
                <w:lang w:eastAsia="it-IT"/>
              </w:rPr>
              <w:t>in ordine a requisiti di efficienza, economicità, qualità del servizio nonché ottimale impiego delle risorse pubbliche?</w:t>
            </w:r>
          </w:p>
        </w:tc>
        <w:tc>
          <w:tcPr>
            <w:tcW w:w="144" w:type="pct"/>
            <w:shd w:val="clear" w:color="auto" w:fill="auto"/>
            <w:vAlign w:val="center"/>
          </w:tcPr>
          <w:p w14:paraId="6916F847"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313F9CC1"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706D643D" w14:textId="557295D4"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2FAB66FB"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5D9A7789"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09E8A022" w14:textId="3F56F433"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Atto di affidamento del servizio/contratto</w:t>
            </w:r>
          </w:p>
        </w:tc>
      </w:tr>
      <w:tr w:rsidR="00E177AC" w:rsidRPr="003D5E50" w14:paraId="2CF22169" w14:textId="77777777" w:rsidTr="006403DD">
        <w:trPr>
          <w:trHeight w:val="680"/>
        </w:trPr>
        <w:tc>
          <w:tcPr>
            <w:tcW w:w="181" w:type="pct"/>
            <w:shd w:val="clear" w:color="auto" w:fill="B8CCE4"/>
            <w:vAlign w:val="center"/>
          </w:tcPr>
          <w:p w14:paraId="08EB9E8B" w14:textId="0754DC7C" w:rsidR="00E177AC" w:rsidRPr="003D5E50" w:rsidRDefault="00E177AC" w:rsidP="00E177AC">
            <w:pPr>
              <w:spacing w:after="0" w:line="240" w:lineRule="auto"/>
              <w:jc w:val="center"/>
              <w:rPr>
                <w:rFonts w:ascii="Garamond" w:eastAsia="Times New Roman" w:hAnsi="Garamond" w:cs="Times New Roman"/>
                <w:b/>
                <w:bCs/>
                <w:color w:val="000000"/>
                <w:lang w:eastAsia="it-IT"/>
              </w:rPr>
            </w:pPr>
            <w:r w:rsidRPr="003D5E50">
              <w:rPr>
                <w:rFonts w:ascii="Garamond" w:eastAsia="Times New Roman" w:hAnsi="Garamond" w:cs="Times New Roman"/>
                <w:b/>
                <w:bCs/>
                <w:color w:val="000000"/>
                <w:lang w:eastAsia="it-IT"/>
              </w:rPr>
              <w:lastRenderedPageBreak/>
              <w:t>E</w:t>
            </w:r>
          </w:p>
        </w:tc>
        <w:tc>
          <w:tcPr>
            <w:tcW w:w="3520" w:type="pct"/>
            <w:gridSpan w:val="7"/>
            <w:shd w:val="clear" w:color="auto" w:fill="B8CCE4"/>
            <w:vAlign w:val="center"/>
          </w:tcPr>
          <w:p w14:paraId="522DFCBB" w14:textId="77777777" w:rsidR="00E177AC" w:rsidRPr="003D5E50" w:rsidRDefault="00E177AC" w:rsidP="00E177AC">
            <w:pPr>
              <w:spacing w:after="0" w:line="240" w:lineRule="auto"/>
              <w:rPr>
                <w:rFonts w:ascii="Garamond" w:eastAsia="Times New Roman" w:hAnsi="Garamond" w:cs="Times New Roman"/>
                <w:b/>
                <w:bCs/>
                <w:color w:val="000000"/>
                <w:lang w:eastAsia="it-IT"/>
              </w:rPr>
            </w:pPr>
            <w:r w:rsidRPr="003D5E50">
              <w:rPr>
                <w:rFonts w:ascii="Garamond" w:eastAsia="Times New Roman" w:hAnsi="Garamond" w:cs="Times New Roman"/>
                <w:b/>
                <w:bCs/>
                <w:color w:val="000000"/>
                <w:lang w:eastAsia="it-IT"/>
              </w:rPr>
              <w:t>Verifica del rispetto della normativa appalti: commissione di gara e aggiudicazione</w:t>
            </w:r>
          </w:p>
        </w:tc>
        <w:tc>
          <w:tcPr>
            <w:tcW w:w="1299" w:type="pct"/>
            <w:shd w:val="clear" w:color="auto" w:fill="B8CCE4"/>
            <w:vAlign w:val="center"/>
          </w:tcPr>
          <w:p w14:paraId="494581A7" w14:textId="77777777" w:rsidR="00E177AC" w:rsidRPr="003D5E50" w:rsidRDefault="00E177AC" w:rsidP="00E177AC">
            <w:pPr>
              <w:spacing w:after="0" w:line="240" w:lineRule="auto"/>
              <w:rPr>
                <w:rFonts w:ascii="Garamond" w:eastAsia="Times New Roman" w:hAnsi="Garamond" w:cs="Times New Roman"/>
                <w:b/>
                <w:bCs/>
                <w:lang w:eastAsia="it-IT"/>
              </w:rPr>
            </w:pPr>
          </w:p>
          <w:p w14:paraId="0A8BB6D8" w14:textId="77777777" w:rsidR="00E177AC" w:rsidRPr="003D5E50" w:rsidRDefault="00E177AC" w:rsidP="00E177AC">
            <w:pPr>
              <w:spacing w:after="0" w:line="240" w:lineRule="auto"/>
              <w:rPr>
                <w:rFonts w:ascii="Garamond" w:eastAsia="Times New Roman" w:hAnsi="Garamond" w:cs="Times New Roman"/>
                <w:b/>
                <w:bCs/>
                <w:lang w:eastAsia="it-IT"/>
              </w:rPr>
            </w:pPr>
          </w:p>
        </w:tc>
      </w:tr>
      <w:tr w:rsidR="00E177AC" w:rsidRPr="003D5E50" w14:paraId="5FD12877" w14:textId="77777777" w:rsidTr="006403DD">
        <w:trPr>
          <w:trHeight w:val="1417"/>
        </w:trPr>
        <w:tc>
          <w:tcPr>
            <w:tcW w:w="181" w:type="pct"/>
            <w:shd w:val="clear" w:color="auto" w:fill="auto"/>
            <w:vAlign w:val="center"/>
          </w:tcPr>
          <w:p w14:paraId="5FF881AC"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p>
        </w:tc>
        <w:tc>
          <w:tcPr>
            <w:tcW w:w="1535" w:type="pct"/>
            <w:shd w:val="clear" w:color="auto" w:fill="auto"/>
            <w:vAlign w:val="center"/>
          </w:tcPr>
          <w:p w14:paraId="57050D62" w14:textId="4042A0EB" w:rsidR="00E177AC"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Sono state rispettate le norme previste dall’art. 77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w:t>
            </w:r>
            <w:r>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 xml:space="preserve">50/2016 in relazione alla costituzione della </w:t>
            </w:r>
            <w:r w:rsidRPr="00BF2B8E">
              <w:rPr>
                <w:rFonts w:ascii="Garamond" w:eastAsia="Times New Roman" w:hAnsi="Garamond" w:cs="Times New Roman"/>
                <w:color w:val="000000"/>
                <w:lang w:eastAsia="it-IT"/>
              </w:rPr>
              <w:t>Commissione giudicatrice</w:t>
            </w:r>
            <w:r w:rsidRPr="003D5E50">
              <w:rPr>
                <w:rFonts w:ascii="Garamond" w:eastAsia="Times New Roman" w:hAnsi="Garamond" w:cs="Times New Roman"/>
                <w:color w:val="000000"/>
                <w:lang w:eastAsia="it-IT"/>
              </w:rPr>
              <w:t>?</w:t>
            </w:r>
          </w:p>
          <w:p w14:paraId="013D0BB3" w14:textId="77777777" w:rsidR="00E177AC" w:rsidRDefault="00E177AC" w:rsidP="00E177AC">
            <w:pPr>
              <w:spacing w:after="0" w:line="240" w:lineRule="auto"/>
              <w:jc w:val="both"/>
              <w:rPr>
                <w:rFonts w:ascii="Garamond" w:eastAsia="Times New Roman" w:hAnsi="Garamond" w:cs="Times New Roman"/>
                <w:color w:val="000000"/>
                <w:lang w:eastAsia="it-IT"/>
              </w:rPr>
            </w:pPr>
          </w:p>
          <w:p w14:paraId="57A8FF1B" w14:textId="77777777" w:rsidR="00E177AC" w:rsidRDefault="00E177AC" w:rsidP="00E177AC">
            <w:pPr>
              <w:spacing w:after="0" w:line="240" w:lineRule="auto"/>
              <w:jc w:val="both"/>
              <w:rPr>
                <w:rFonts w:ascii="Garamond" w:eastAsia="Times New Roman" w:hAnsi="Garamond" w:cs="Times New Roman"/>
                <w:color w:val="000000"/>
                <w:lang w:eastAsia="it-IT"/>
              </w:rPr>
            </w:pPr>
            <w:r w:rsidRPr="00572AB1">
              <w:rPr>
                <w:rFonts w:ascii="Garamond" w:eastAsia="Times New Roman" w:hAnsi="Garamond" w:cs="Times New Roman"/>
                <w:i/>
                <w:iCs/>
                <w:color w:val="000000"/>
                <w:lang w:eastAsia="it-IT"/>
              </w:rPr>
              <w:t>Ovvero</w:t>
            </w:r>
            <w:r w:rsidRPr="00B813FC">
              <w:rPr>
                <w:rFonts w:ascii="Garamond" w:eastAsia="Times New Roman" w:hAnsi="Garamond" w:cs="Times New Roman"/>
                <w:color w:val="000000"/>
                <w:lang w:eastAsia="it-IT"/>
              </w:rPr>
              <w:t xml:space="preserve"> </w:t>
            </w:r>
          </w:p>
          <w:p w14:paraId="5B939D17" w14:textId="094F8FBB" w:rsidR="00E177AC" w:rsidRPr="003D5E50" w:rsidRDefault="00E177AC" w:rsidP="00E177AC">
            <w:pPr>
              <w:spacing w:after="0" w:line="240" w:lineRule="auto"/>
              <w:jc w:val="both"/>
              <w:rPr>
                <w:rFonts w:ascii="Garamond" w:eastAsia="Times New Roman" w:hAnsi="Garamond" w:cs="Times New Roman"/>
                <w:color w:val="000000"/>
                <w:lang w:eastAsia="it-IT"/>
              </w:rPr>
            </w:pPr>
            <w:r w:rsidRPr="00B813FC">
              <w:rPr>
                <w:rFonts w:ascii="Garamond" w:eastAsia="Times New Roman" w:hAnsi="Garamond" w:cs="Times New Roman"/>
                <w:color w:val="000000"/>
                <w:lang w:eastAsia="it-IT"/>
              </w:rPr>
              <w:t xml:space="preserve">ha applicato quanto disciplinato dal’art.7-ter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22/2020</w:t>
            </w:r>
            <w:r>
              <w:rPr>
                <w:rFonts w:ascii="Garamond" w:eastAsia="Times New Roman" w:hAnsi="Garamond" w:cs="Times New Roman"/>
                <w:color w:val="000000"/>
                <w:lang w:eastAsia="it-IT"/>
              </w:rPr>
              <w:t>, così come ribadito d</w:t>
            </w:r>
            <w:r w:rsidRPr="00B813FC">
              <w:rPr>
                <w:rFonts w:ascii="Garamond" w:eastAsia="Times New Roman" w:hAnsi="Garamond" w:cs="Times New Roman"/>
                <w:color w:val="000000"/>
                <w:lang w:eastAsia="it-IT"/>
              </w:rPr>
              <w:t>all’art.</w:t>
            </w:r>
            <w:r>
              <w:rPr>
                <w:rFonts w:ascii="Garamond" w:eastAsia="Times New Roman" w:hAnsi="Garamond" w:cs="Times New Roman"/>
                <w:color w:val="000000"/>
                <w:lang w:eastAsia="it-IT"/>
              </w:rPr>
              <w:t xml:space="preserve"> </w:t>
            </w:r>
            <w:r w:rsidRPr="00B813FC">
              <w:rPr>
                <w:rFonts w:ascii="Garamond" w:eastAsia="Times New Roman" w:hAnsi="Garamond" w:cs="Times New Roman"/>
                <w:color w:val="000000"/>
                <w:lang w:eastAsia="it-IT"/>
              </w:rPr>
              <w:t xml:space="preserve">24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13/2023</w:t>
            </w:r>
            <w:r w:rsidRPr="0021708F">
              <w:rPr>
                <w:rFonts w:ascii="Garamond" w:eastAsia="Times New Roman" w:hAnsi="Garamond" w:cs="Times New Roman"/>
                <w:color w:val="000000"/>
                <w:lang w:eastAsia="it-IT"/>
              </w:rPr>
              <w:t>?</w:t>
            </w:r>
          </w:p>
        </w:tc>
        <w:tc>
          <w:tcPr>
            <w:tcW w:w="144" w:type="pct"/>
            <w:shd w:val="clear" w:color="auto" w:fill="auto"/>
            <w:vAlign w:val="center"/>
          </w:tcPr>
          <w:p w14:paraId="48FE73FD"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64B49BAE"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7FC55C31" w14:textId="27EABC69"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516EB8EA"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1FB8BF41" w14:textId="532A939D" w:rsidR="00E177AC" w:rsidRPr="00CA2FCF" w:rsidRDefault="00CA2FCF" w:rsidP="00E177AC">
            <w:pPr>
              <w:spacing w:after="0" w:line="240" w:lineRule="auto"/>
              <w:rPr>
                <w:rFonts w:ascii="Garamond" w:eastAsia="Times New Roman" w:hAnsi="Garamond" w:cs="Times New Roman"/>
                <w:bCs/>
                <w:color w:val="000000"/>
                <w:lang w:eastAsia="it-IT"/>
              </w:rPr>
            </w:pPr>
            <w:r w:rsidRPr="00CA2FCF">
              <w:rPr>
                <w:rFonts w:ascii="Garamond" w:eastAsia="Times New Roman" w:hAnsi="Garamond" w:cs="Times New Roman"/>
                <w:bCs/>
                <w:color w:val="000000"/>
                <w:lang w:eastAsia="it-IT"/>
              </w:rPr>
              <w:t>Affidamento diretto</w:t>
            </w:r>
          </w:p>
        </w:tc>
        <w:tc>
          <w:tcPr>
            <w:tcW w:w="1299" w:type="pct"/>
            <w:vAlign w:val="center"/>
          </w:tcPr>
          <w:p w14:paraId="0D8DD6B7" w14:textId="11025467"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•Atto di nomina dei commissari e di costituzione della Commissione</w:t>
            </w:r>
          </w:p>
          <w:p w14:paraId="1572E381" w14:textId="205AA18F"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•Bando e altra documentazione di gara</w:t>
            </w:r>
          </w:p>
          <w:p w14:paraId="3E084F26" w14:textId="79D130EA"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•Eventuale regolamento interno alla stazione appaltante </w:t>
            </w:r>
          </w:p>
        </w:tc>
      </w:tr>
      <w:tr w:rsidR="00E177AC" w:rsidRPr="003D5E50" w14:paraId="2CFFAB82" w14:textId="77777777" w:rsidTr="006403DD">
        <w:trPr>
          <w:trHeight w:val="1417"/>
        </w:trPr>
        <w:tc>
          <w:tcPr>
            <w:tcW w:w="181" w:type="pct"/>
            <w:shd w:val="clear" w:color="auto" w:fill="auto"/>
            <w:vAlign w:val="center"/>
          </w:tcPr>
          <w:p w14:paraId="760A37E4"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2</w:t>
            </w:r>
          </w:p>
        </w:tc>
        <w:tc>
          <w:tcPr>
            <w:tcW w:w="1535" w:type="pct"/>
            <w:shd w:val="clear" w:color="auto" w:fill="auto"/>
            <w:vAlign w:val="center"/>
          </w:tcPr>
          <w:p w14:paraId="010F1DCB" w14:textId="77777777"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Commissione giudicatrice è composta da un numero dispari di componenti, in numero massimo di cinque, esperti nello specifico settore cui si riferisce l’oggetto del contratto?</w:t>
            </w:r>
          </w:p>
        </w:tc>
        <w:tc>
          <w:tcPr>
            <w:tcW w:w="144" w:type="pct"/>
            <w:shd w:val="clear" w:color="auto" w:fill="auto"/>
            <w:vAlign w:val="center"/>
          </w:tcPr>
          <w:p w14:paraId="3BF6A0E1"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7F86B10D"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6D4338CE" w14:textId="734ACC2D"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46E7250E"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2C856B6B" w14:textId="5CA079F2" w:rsidR="00E177AC" w:rsidRPr="003D5E50" w:rsidRDefault="00CA2FCF" w:rsidP="00E177AC">
            <w:pPr>
              <w:spacing w:after="0" w:line="240" w:lineRule="auto"/>
              <w:rPr>
                <w:rFonts w:ascii="Garamond" w:eastAsia="Times New Roman" w:hAnsi="Garamond" w:cs="Times New Roman"/>
                <w:b/>
                <w:bCs/>
                <w:color w:val="000000"/>
                <w:lang w:eastAsia="it-IT"/>
              </w:rPr>
            </w:pPr>
            <w:r w:rsidRPr="00CA2FCF">
              <w:rPr>
                <w:rFonts w:ascii="Garamond" w:eastAsia="Times New Roman" w:hAnsi="Garamond" w:cs="Times New Roman"/>
                <w:bCs/>
                <w:color w:val="000000"/>
                <w:lang w:eastAsia="it-IT"/>
              </w:rPr>
              <w:t>Affidamento diretto</w:t>
            </w:r>
          </w:p>
        </w:tc>
        <w:tc>
          <w:tcPr>
            <w:tcW w:w="1299" w:type="pct"/>
            <w:vAlign w:val="center"/>
          </w:tcPr>
          <w:p w14:paraId="1576BFD7" w14:textId="47F2B77D"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•Atto di nomina dei commissari e di costituzione della Commissione</w:t>
            </w:r>
          </w:p>
          <w:p w14:paraId="07AA5807" w14:textId="03E36498"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•Linee guida ANAC n. 5</w:t>
            </w:r>
          </w:p>
        </w:tc>
      </w:tr>
      <w:tr w:rsidR="00E177AC" w:rsidRPr="003D5E50" w14:paraId="69CA5DD3" w14:textId="77777777" w:rsidTr="006403DD">
        <w:trPr>
          <w:trHeight w:val="1417"/>
        </w:trPr>
        <w:tc>
          <w:tcPr>
            <w:tcW w:w="181" w:type="pct"/>
            <w:shd w:val="clear" w:color="auto" w:fill="auto"/>
            <w:vAlign w:val="center"/>
          </w:tcPr>
          <w:p w14:paraId="67635F15"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3</w:t>
            </w:r>
          </w:p>
        </w:tc>
        <w:tc>
          <w:tcPr>
            <w:tcW w:w="1535" w:type="pct"/>
            <w:shd w:val="clear" w:color="auto" w:fill="auto"/>
            <w:vAlign w:val="center"/>
          </w:tcPr>
          <w:p w14:paraId="6A43A60E" w14:textId="19E00AD5" w:rsidR="00E177AC" w:rsidRPr="003D5E50" w:rsidRDefault="00E177AC" w:rsidP="00E177AC">
            <w:pPr>
              <w:spacing w:after="0" w:line="240" w:lineRule="auto"/>
              <w:rPr>
                <w:rFonts w:ascii="Garamond" w:eastAsia="Times New Roman" w:hAnsi="Garamond" w:cs="Times New Roman"/>
                <w:lang w:eastAsia="it-IT"/>
              </w:rPr>
            </w:pPr>
            <w:r w:rsidRPr="003D5E50">
              <w:rPr>
                <w:rFonts w:ascii="Garamond" w:eastAsia="Times New Roman" w:hAnsi="Garamond" w:cs="Times New Roman"/>
                <w:lang w:eastAsia="it-IT"/>
              </w:rPr>
              <w:t xml:space="preserve">Nella nomina dei commissari, sono state rispettate le ulteriori clausole di incompatibilità previste ai commi 4, 5, 6 e 9 dell’art. 77 del </w:t>
            </w:r>
            <w:r>
              <w:rPr>
                <w:rFonts w:ascii="Garamond" w:eastAsia="Times New Roman" w:hAnsi="Garamond" w:cs="Times New Roman"/>
                <w:lang w:eastAsia="it-IT"/>
              </w:rPr>
              <w:t>d</w:t>
            </w:r>
            <w:r w:rsidRPr="003D5E50">
              <w:rPr>
                <w:rFonts w:ascii="Garamond" w:eastAsia="Times New Roman" w:hAnsi="Garamond" w:cs="Times New Roman"/>
                <w:lang w:eastAsia="it-IT"/>
              </w:rPr>
              <w:t>.</w:t>
            </w:r>
            <w:r>
              <w:rPr>
                <w:rFonts w:ascii="Garamond" w:eastAsia="Times New Roman" w:hAnsi="Garamond" w:cs="Times New Roman"/>
                <w:lang w:eastAsia="it-IT"/>
              </w:rPr>
              <w:t>l</w:t>
            </w:r>
            <w:r w:rsidRPr="003D5E50">
              <w:rPr>
                <w:rFonts w:ascii="Garamond" w:eastAsia="Times New Roman" w:hAnsi="Garamond" w:cs="Times New Roman"/>
                <w:lang w:eastAsia="it-IT"/>
              </w:rPr>
              <w:t xml:space="preserve">gs. </w:t>
            </w:r>
            <w:r>
              <w:rPr>
                <w:rFonts w:ascii="Garamond" w:eastAsia="Times New Roman" w:hAnsi="Garamond" w:cs="Times New Roman"/>
                <w:lang w:eastAsia="it-IT"/>
              </w:rPr>
              <w:t xml:space="preserve">n. </w:t>
            </w:r>
            <w:r w:rsidRPr="003D5E50">
              <w:rPr>
                <w:rFonts w:ascii="Garamond" w:eastAsia="Times New Roman" w:hAnsi="Garamond" w:cs="Times New Roman"/>
                <w:lang w:eastAsia="it-IT"/>
              </w:rPr>
              <w:t>50/2016?</w:t>
            </w:r>
          </w:p>
        </w:tc>
        <w:tc>
          <w:tcPr>
            <w:tcW w:w="144" w:type="pct"/>
            <w:shd w:val="clear" w:color="auto" w:fill="auto"/>
            <w:vAlign w:val="center"/>
          </w:tcPr>
          <w:p w14:paraId="404669D6"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68570F28"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6EED5841" w14:textId="6A283A63"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225FB6F1"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4CFA02CF" w14:textId="137312D5" w:rsidR="00E177AC" w:rsidRPr="003D5E50" w:rsidRDefault="00CA2FCF" w:rsidP="00E177AC">
            <w:pPr>
              <w:spacing w:after="0" w:line="240" w:lineRule="auto"/>
              <w:rPr>
                <w:rFonts w:ascii="Garamond" w:eastAsia="Times New Roman" w:hAnsi="Garamond" w:cs="Times New Roman"/>
                <w:b/>
                <w:bCs/>
                <w:color w:val="000000"/>
                <w:lang w:eastAsia="it-IT"/>
              </w:rPr>
            </w:pPr>
            <w:r w:rsidRPr="00CA2FCF">
              <w:rPr>
                <w:rFonts w:ascii="Garamond" w:eastAsia="Times New Roman" w:hAnsi="Garamond" w:cs="Times New Roman"/>
                <w:bCs/>
                <w:color w:val="000000"/>
                <w:lang w:eastAsia="it-IT"/>
              </w:rPr>
              <w:t>Affidamento diretto</w:t>
            </w:r>
          </w:p>
        </w:tc>
        <w:tc>
          <w:tcPr>
            <w:tcW w:w="1299" w:type="pct"/>
            <w:vAlign w:val="center"/>
          </w:tcPr>
          <w:p w14:paraId="2E4A8F13" w14:textId="77777777"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•Atto di nomina dei commissari e di costituzione della Commissione</w:t>
            </w:r>
          </w:p>
          <w:p w14:paraId="57441444" w14:textId="0EDB6983"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•Dichiarazioni di insussistenza di cause di incompatibilità </w:t>
            </w:r>
          </w:p>
        </w:tc>
      </w:tr>
      <w:tr w:rsidR="00E177AC" w:rsidRPr="003D5E50" w14:paraId="059E601B" w14:textId="77777777" w:rsidTr="006403DD">
        <w:trPr>
          <w:trHeight w:val="1417"/>
        </w:trPr>
        <w:tc>
          <w:tcPr>
            <w:tcW w:w="181" w:type="pct"/>
            <w:shd w:val="clear" w:color="auto" w:fill="auto"/>
            <w:vAlign w:val="center"/>
          </w:tcPr>
          <w:p w14:paraId="137E61CA"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4</w:t>
            </w:r>
          </w:p>
        </w:tc>
        <w:tc>
          <w:tcPr>
            <w:tcW w:w="1535" w:type="pct"/>
            <w:shd w:val="clear" w:color="auto" w:fill="auto"/>
            <w:vAlign w:val="center"/>
          </w:tcPr>
          <w:p w14:paraId="727A38B4" w14:textId="57B5A581" w:rsidR="00E177AC" w:rsidRPr="003D5E50" w:rsidRDefault="00E177AC" w:rsidP="00E177AC">
            <w:pPr>
              <w:spacing w:after="0" w:line="240" w:lineRule="auto"/>
              <w:jc w:val="both"/>
              <w:rPr>
                <w:rFonts w:ascii="Garamond" w:eastAsia="Times New Roman" w:hAnsi="Garamond" w:cs="Times New Roman"/>
                <w:lang w:eastAsia="it-IT"/>
              </w:rPr>
            </w:pPr>
            <w:r w:rsidRPr="003D5E50">
              <w:rPr>
                <w:rFonts w:ascii="Garamond" w:eastAsia="Times New Roman" w:hAnsi="Garamond" w:cs="Times New Roman"/>
                <w:lang w:eastAsia="it-IT"/>
              </w:rPr>
              <w:t>La scelta dei criteri di aggiudicazione dell</w:t>
            </w:r>
            <w:r>
              <w:rPr>
                <w:rFonts w:ascii="Garamond" w:eastAsia="Times New Roman" w:hAnsi="Garamond" w:cs="Times New Roman"/>
                <w:lang w:eastAsia="it-IT"/>
              </w:rPr>
              <w:t>’</w:t>
            </w:r>
            <w:r w:rsidRPr="003D5E50">
              <w:rPr>
                <w:rFonts w:ascii="Garamond" w:eastAsia="Times New Roman" w:hAnsi="Garamond" w:cs="Times New Roman"/>
                <w:lang w:eastAsia="it-IT"/>
              </w:rPr>
              <w:t xml:space="preserve">appalto è stata effettuata dalla Stazione Appaltante in conformità con le disposizioni previste dall'art. 95 del </w:t>
            </w:r>
            <w:r>
              <w:rPr>
                <w:rFonts w:ascii="Garamond" w:eastAsia="Times New Roman" w:hAnsi="Garamond" w:cs="Times New Roman"/>
                <w:lang w:eastAsia="it-IT"/>
              </w:rPr>
              <w:t>d</w:t>
            </w:r>
            <w:r w:rsidRPr="003D5E50">
              <w:rPr>
                <w:rFonts w:ascii="Garamond" w:eastAsia="Times New Roman" w:hAnsi="Garamond" w:cs="Times New Roman"/>
                <w:lang w:eastAsia="it-IT"/>
              </w:rPr>
              <w:t xml:space="preserve">.lgs. </w:t>
            </w:r>
            <w:r>
              <w:rPr>
                <w:rFonts w:ascii="Garamond" w:eastAsia="Times New Roman" w:hAnsi="Garamond" w:cs="Times New Roman"/>
                <w:lang w:eastAsia="it-IT"/>
              </w:rPr>
              <w:t xml:space="preserve">n. </w:t>
            </w:r>
            <w:r w:rsidRPr="003D5E50">
              <w:rPr>
                <w:rFonts w:ascii="Garamond" w:eastAsia="Times New Roman" w:hAnsi="Garamond" w:cs="Times New Roman"/>
                <w:lang w:eastAsia="it-IT"/>
              </w:rPr>
              <w:t>50/2016, commi 2, 3, 6 e 7?</w:t>
            </w:r>
          </w:p>
        </w:tc>
        <w:tc>
          <w:tcPr>
            <w:tcW w:w="144" w:type="pct"/>
            <w:shd w:val="clear" w:color="auto" w:fill="auto"/>
            <w:vAlign w:val="center"/>
          </w:tcPr>
          <w:p w14:paraId="55DE45AE"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4B23FA74"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3E4C109A" w14:textId="1BB64448"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0725C355"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4EC3501F" w14:textId="40A627A8" w:rsidR="00E177AC" w:rsidRPr="003D5E50" w:rsidRDefault="00CA2FCF" w:rsidP="00E177AC">
            <w:pPr>
              <w:spacing w:after="0" w:line="240" w:lineRule="auto"/>
              <w:rPr>
                <w:rFonts w:ascii="Garamond" w:eastAsia="Times New Roman" w:hAnsi="Garamond" w:cs="Times New Roman"/>
                <w:b/>
                <w:bCs/>
                <w:color w:val="000000"/>
                <w:lang w:eastAsia="it-IT"/>
              </w:rPr>
            </w:pPr>
            <w:r w:rsidRPr="00CA2FCF">
              <w:rPr>
                <w:rFonts w:ascii="Garamond" w:eastAsia="Times New Roman" w:hAnsi="Garamond" w:cs="Times New Roman"/>
                <w:bCs/>
                <w:color w:val="000000"/>
                <w:lang w:eastAsia="it-IT"/>
              </w:rPr>
              <w:t>Affidamento diretto</w:t>
            </w:r>
          </w:p>
        </w:tc>
        <w:tc>
          <w:tcPr>
            <w:tcW w:w="1299" w:type="pct"/>
            <w:vAlign w:val="center"/>
          </w:tcPr>
          <w:p w14:paraId="35E5909A" w14:textId="4BBED7F5"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•Capitolato</w:t>
            </w:r>
          </w:p>
          <w:p w14:paraId="42E92788" w14:textId="7FF57D94"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•Bando</w:t>
            </w:r>
          </w:p>
        </w:tc>
      </w:tr>
      <w:tr w:rsidR="00E177AC" w:rsidRPr="003D5E50" w14:paraId="70A772A4" w14:textId="77777777" w:rsidTr="006403DD">
        <w:trPr>
          <w:trHeight w:val="842"/>
        </w:trPr>
        <w:tc>
          <w:tcPr>
            <w:tcW w:w="181" w:type="pct"/>
            <w:shd w:val="clear" w:color="auto" w:fill="auto"/>
            <w:vAlign w:val="center"/>
          </w:tcPr>
          <w:p w14:paraId="405B1525" w14:textId="33D4938C"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5</w:t>
            </w:r>
          </w:p>
        </w:tc>
        <w:tc>
          <w:tcPr>
            <w:tcW w:w="1535" w:type="pct"/>
            <w:shd w:val="clear" w:color="auto" w:fill="auto"/>
            <w:vAlign w:val="center"/>
          </w:tcPr>
          <w:p w14:paraId="0146FE58" w14:textId="3F1696E6"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nomina e la costituzione della Commissione sono avvenute successivamente alla scadenza dei termini fissati per la presentazione delle offerte (art. 77</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co</w:t>
            </w:r>
            <w:r>
              <w:rPr>
                <w:rFonts w:ascii="Garamond" w:eastAsia="Times New Roman" w:hAnsi="Garamond" w:cs="Times New Roman"/>
                <w:color w:val="000000"/>
                <w:lang w:eastAsia="it-IT"/>
              </w:rPr>
              <w:t>mma</w:t>
            </w:r>
            <w:r w:rsidRPr="003D5E50">
              <w:rPr>
                <w:rFonts w:ascii="Garamond" w:eastAsia="Times New Roman" w:hAnsi="Garamond" w:cs="Times New Roman"/>
                <w:color w:val="000000"/>
                <w:lang w:eastAsia="it-IT"/>
              </w:rPr>
              <w:t xml:space="preserve"> 7</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 </w:t>
            </w:r>
            <w:r>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44" w:type="pct"/>
            <w:shd w:val="clear" w:color="auto" w:fill="auto"/>
            <w:vAlign w:val="center"/>
          </w:tcPr>
          <w:p w14:paraId="1B98178A"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34CBCAFF"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09377105" w14:textId="3A662D5D"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2EF77684"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668A6FCB" w14:textId="414C2D4D" w:rsidR="00E177AC" w:rsidRPr="003D5E50" w:rsidRDefault="00CA2FCF" w:rsidP="00E177AC">
            <w:pPr>
              <w:spacing w:after="0" w:line="240" w:lineRule="auto"/>
              <w:rPr>
                <w:rFonts w:ascii="Garamond" w:eastAsia="Times New Roman" w:hAnsi="Garamond" w:cs="Times New Roman"/>
                <w:b/>
                <w:bCs/>
                <w:color w:val="000000"/>
                <w:lang w:eastAsia="it-IT"/>
              </w:rPr>
            </w:pPr>
            <w:r w:rsidRPr="00CA2FCF">
              <w:rPr>
                <w:rFonts w:ascii="Garamond" w:eastAsia="Times New Roman" w:hAnsi="Garamond" w:cs="Times New Roman"/>
                <w:bCs/>
                <w:color w:val="000000"/>
                <w:lang w:eastAsia="it-IT"/>
              </w:rPr>
              <w:t>Affidamento diretto</w:t>
            </w:r>
          </w:p>
        </w:tc>
        <w:tc>
          <w:tcPr>
            <w:tcW w:w="1299" w:type="pct"/>
            <w:vAlign w:val="center"/>
          </w:tcPr>
          <w:p w14:paraId="67EFAC07" w14:textId="77777777" w:rsidR="00E177AC" w:rsidRPr="003D5E50" w:rsidRDefault="00E177AC" w:rsidP="00E177AC">
            <w:pPr>
              <w:spacing w:after="0" w:line="240" w:lineRule="auto"/>
              <w:rPr>
                <w:rFonts w:ascii="Garamond" w:eastAsia="Times New Roman" w:hAnsi="Garamond" w:cs="Times New Roman"/>
                <w:color w:val="000000"/>
                <w:lang w:eastAsia="it-IT"/>
              </w:rPr>
            </w:pPr>
          </w:p>
        </w:tc>
      </w:tr>
      <w:tr w:rsidR="00E177AC" w:rsidRPr="003D5E50" w14:paraId="2626D701" w14:textId="77777777" w:rsidTr="006403DD">
        <w:trPr>
          <w:trHeight w:val="842"/>
        </w:trPr>
        <w:tc>
          <w:tcPr>
            <w:tcW w:w="181" w:type="pct"/>
            <w:shd w:val="clear" w:color="auto" w:fill="auto"/>
            <w:vAlign w:val="center"/>
          </w:tcPr>
          <w:p w14:paraId="3BEF3AE1" w14:textId="7D2D31E1"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6</w:t>
            </w:r>
          </w:p>
        </w:tc>
        <w:tc>
          <w:tcPr>
            <w:tcW w:w="1535" w:type="pct"/>
            <w:shd w:val="clear" w:color="auto" w:fill="auto"/>
            <w:vAlign w:val="center"/>
          </w:tcPr>
          <w:p w14:paraId="63B29770" w14:textId="5BFE9E5E"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Le offerte sono corredate da “garanzia provvisoria” unitamente all’impegno del fideiussore, anche diverso da quello che ha rilasciato la predetta garanzia, a rilasciare la garanzia fidejussoria per l’esecuzione del contratto, nel pieno rispetto di quanto previsto all’art. 93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 </w:t>
            </w:r>
            <w:r>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44" w:type="pct"/>
            <w:shd w:val="clear" w:color="auto" w:fill="auto"/>
            <w:vAlign w:val="center"/>
          </w:tcPr>
          <w:p w14:paraId="55688B63"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26B83DCB" w14:textId="526E8801"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204" w:type="pct"/>
            <w:gridSpan w:val="2"/>
            <w:shd w:val="clear" w:color="auto" w:fill="auto"/>
            <w:vAlign w:val="center"/>
          </w:tcPr>
          <w:p w14:paraId="05274CA6" w14:textId="7C57E163"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4FB41CBF"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4BBFBE2D" w14:textId="2272B193" w:rsidR="00E177AC" w:rsidRPr="003D5E50" w:rsidRDefault="00CA2FCF" w:rsidP="00E177AC">
            <w:pPr>
              <w:spacing w:after="0" w:line="240" w:lineRule="auto"/>
              <w:rPr>
                <w:rFonts w:ascii="Garamond" w:eastAsia="Times New Roman" w:hAnsi="Garamond" w:cs="Times New Roman"/>
                <w:b/>
                <w:bCs/>
                <w:color w:val="000000"/>
                <w:lang w:eastAsia="it-IT"/>
              </w:rPr>
            </w:pPr>
            <w:r w:rsidRPr="00CA2FCF">
              <w:rPr>
                <w:rFonts w:ascii="Garamond" w:eastAsia="Times New Roman" w:hAnsi="Garamond" w:cs="Times New Roman"/>
                <w:bCs/>
                <w:color w:val="000000"/>
                <w:lang w:eastAsia="it-IT"/>
              </w:rPr>
              <w:t>Affidamento diretto</w:t>
            </w:r>
          </w:p>
        </w:tc>
        <w:tc>
          <w:tcPr>
            <w:tcW w:w="1299" w:type="pct"/>
            <w:vAlign w:val="center"/>
          </w:tcPr>
          <w:p w14:paraId="15EFA8AE" w14:textId="77777777" w:rsidR="00E177AC" w:rsidRPr="003D5E50" w:rsidRDefault="00E177AC" w:rsidP="00E177AC">
            <w:pPr>
              <w:spacing w:after="0" w:line="240" w:lineRule="auto"/>
              <w:rPr>
                <w:rFonts w:ascii="Garamond" w:eastAsia="Times New Roman" w:hAnsi="Garamond" w:cs="Times New Roman"/>
                <w:color w:val="000000"/>
                <w:lang w:eastAsia="it-IT"/>
              </w:rPr>
            </w:pPr>
          </w:p>
        </w:tc>
      </w:tr>
      <w:tr w:rsidR="00E177AC" w:rsidRPr="003D5E50" w14:paraId="57107AD3" w14:textId="77777777" w:rsidTr="006403DD">
        <w:trPr>
          <w:trHeight w:val="842"/>
        </w:trPr>
        <w:tc>
          <w:tcPr>
            <w:tcW w:w="181" w:type="pct"/>
            <w:shd w:val="clear" w:color="auto" w:fill="auto"/>
            <w:vAlign w:val="center"/>
          </w:tcPr>
          <w:p w14:paraId="6081CB4E" w14:textId="49DF84A4"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7</w:t>
            </w:r>
          </w:p>
        </w:tc>
        <w:tc>
          <w:tcPr>
            <w:tcW w:w="1535" w:type="pct"/>
            <w:shd w:val="clear" w:color="auto" w:fill="auto"/>
            <w:vAlign w:val="center"/>
          </w:tcPr>
          <w:p w14:paraId="07F3F1AF" w14:textId="4787365B"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 caso sia stato applicato il criterio del prezzo più basso, ci sono i presupposti e le motivazioni per l’impiego di tale criterio ai sensi dell’art. 95</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c</w:t>
            </w:r>
            <w:r>
              <w:rPr>
                <w:rFonts w:ascii="Garamond" w:eastAsia="Times New Roman" w:hAnsi="Garamond" w:cs="Times New Roman"/>
                <w:color w:val="000000"/>
                <w:lang w:eastAsia="it-IT"/>
              </w:rPr>
              <w:t>ommi</w:t>
            </w:r>
            <w:r w:rsidRPr="003D5E50">
              <w:rPr>
                <w:rFonts w:ascii="Garamond" w:eastAsia="Times New Roman" w:hAnsi="Garamond" w:cs="Times New Roman"/>
                <w:color w:val="000000"/>
                <w:lang w:eastAsia="it-IT"/>
              </w:rPr>
              <w:t xml:space="preserve"> 4 e 5</w:t>
            </w:r>
            <w:r>
              <w:rPr>
                <w:rFonts w:ascii="Garamond" w:eastAsia="Times New Roman" w:hAnsi="Garamond" w:cs="Times New Roman"/>
                <w:color w:val="000000"/>
                <w:lang w:eastAsia="it-IT"/>
              </w:rPr>
              <w:t>, del d.lgs. n. 50/2016</w:t>
            </w:r>
            <w:r w:rsidRPr="003D5E50">
              <w:rPr>
                <w:rFonts w:ascii="Garamond" w:eastAsia="Times New Roman" w:hAnsi="Garamond" w:cs="Times New Roman"/>
                <w:color w:val="000000"/>
                <w:lang w:eastAsia="it-IT"/>
              </w:rPr>
              <w:t>?</w:t>
            </w:r>
          </w:p>
          <w:p w14:paraId="6E615AC8" w14:textId="5B0D6AEA"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La valutazione del prezzo è conforme a quanto disposto dall’art. 95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 </w:t>
            </w:r>
            <w:r>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 (offerte inferiori a base di gara, non condizionate, non parziali, verifica eventuali calcoli composizione prezzo offerto)?</w:t>
            </w:r>
          </w:p>
        </w:tc>
        <w:tc>
          <w:tcPr>
            <w:tcW w:w="144" w:type="pct"/>
            <w:shd w:val="clear" w:color="auto" w:fill="auto"/>
            <w:vAlign w:val="center"/>
          </w:tcPr>
          <w:p w14:paraId="27E496A1" w14:textId="75645DB6"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07736E97"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726650FF" w14:textId="266BF6AC"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5A3E450A"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21EB7AF5" w14:textId="25131CA3" w:rsidR="00E177AC" w:rsidRPr="003D5E50" w:rsidRDefault="00CA2FCF" w:rsidP="00E177AC">
            <w:pPr>
              <w:spacing w:after="0" w:line="240" w:lineRule="auto"/>
              <w:rPr>
                <w:rFonts w:ascii="Garamond" w:eastAsia="Times New Roman" w:hAnsi="Garamond" w:cs="Times New Roman"/>
                <w:b/>
                <w:bCs/>
                <w:color w:val="000000"/>
                <w:lang w:eastAsia="it-IT"/>
              </w:rPr>
            </w:pPr>
            <w:r w:rsidRPr="00CA2FCF">
              <w:rPr>
                <w:rFonts w:ascii="Garamond" w:eastAsia="Times New Roman" w:hAnsi="Garamond" w:cs="Times New Roman"/>
                <w:bCs/>
                <w:color w:val="000000"/>
                <w:lang w:eastAsia="it-IT"/>
              </w:rPr>
              <w:t>Affidamento diretto</w:t>
            </w:r>
          </w:p>
        </w:tc>
        <w:tc>
          <w:tcPr>
            <w:tcW w:w="1299" w:type="pct"/>
            <w:vAlign w:val="center"/>
          </w:tcPr>
          <w:p w14:paraId="3E221306" w14:textId="3452B71B"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•Bando</w:t>
            </w:r>
          </w:p>
          <w:p w14:paraId="61D8D92D" w14:textId="739E5976" w:rsidR="00E177AC" w:rsidRPr="005535AE" w:rsidRDefault="00E177AC" w:rsidP="00E177A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•Capitolato</w:t>
            </w:r>
          </w:p>
        </w:tc>
      </w:tr>
      <w:tr w:rsidR="00E177AC" w:rsidRPr="003D5E50" w14:paraId="70FFADF7" w14:textId="77777777" w:rsidTr="006403DD">
        <w:trPr>
          <w:trHeight w:val="842"/>
        </w:trPr>
        <w:tc>
          <w:tcPr>
            <w:tcW w:w="181" w:type="pct"/>
            <w:shd w:val="clear" w:color="auto" w:fill="auto"/>
            <w:vAlign w:val="center"/>
          </w:tcPr>
          <w:p w14:paraId="6B838AB5" w14:textId="1EF063D1"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8</w:t>
            </w:r>
          </w:p>
        </w:tc>
        <w:tc>
          <w:tcPr>
            <w:tcW w:w="1535" w:type="pct"/>
            <w:shd w:val="clear" w:color="auto" w:fill="auto"/>
            <w:vAlign w:val="center"/>
          </w:tcPr>
          <w:p w14:paraId="306D3FB6" w14:textId="06BA510F" w:rsidR="00E177AC" w:rsidRPr="00BF2B8E" w:rsidRDefault="00E177AC" w:rsidP="00E177AC">
            <w:pPr>
              <w:spacing w:after="0" w:line="240" w:lineRule="auto"/>
              <w:jc w:val="both"/>
              <w:rPr>
                <w:rFonts w:ascii="Garamond" w:eastAsia="Times New Roman" w:hAnsi="Garamond" w:cs="Times New Roman"/>
                <w:color w:val="000000"/>
                <w:lang w:eastAsia="it-IT"/>
              </w:rPr>
            </w:pPr>
            <w:r w:rsidRPr="00BF2B8E">
              <w:rPr>
                <w:rFonts w:ascii="Garamond" w:eastAsia="Times New Roman" w:hAnsi="Garamond" w:cs="Times New Roman"/>
                <w:color w:val="000000"/>
                <w:lang w:eastAsia="it-IT"/>
              </w:rPr>
              <w:t xml:space="preserve">Nel caso sia stato applicato il criterio del miglior rapporto qualità/prezzo o il criterio del prezzo a costo fisso in base a criteri qualitativi, la stazione appaltante ha stabilito un tetto massimo per il punteggio </w:t>
            </w:r>
            <w:r w:rsidRPr="00BF2B8E">
              <w:rPr>
                <w:rFonts w:ascii="Garamond" w:eastAsia="Times New Roman" w:hAnsi="Garamond" w:cs="Times New Roman"/>
                <w:color w:val="000000"/>
                <w:lang w:eastAsia="it-IT"/>
              </w:rPr>
              <w:lastRenderedPageBreak/>
              <w:t>economico entro il limite del 30 per cento (art. 95, comma 10-bis, d.lgs. n. 50/2016)?</w:t>
            </w:r>
          </w:p>
        </w:tc>
        <w:tc>
          <w:tcPr>
            <w:tcW w:w="144" w:type="pct"/>
            <w:shd w:val="clear" w:color="auto" w:fill="auto"/>
            <w:vAlign w:val="center"/>
          </w:tcPr>
          <w:p w14:paraId="6A31E9A1" w14:textId="77777777" w:rsidR="00E177AC" w:rsidRPr="00BF2B8E"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17DCAE64"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081AF132" w14:textId="157AE836"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0CA3CDDB"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031CF100" w14:textId="693E5096" w:rsidR="00E177AC" w:rsidRPr="003D5E50" w:rsidRDefault="00CA2FCF" w:rsidP="00E177AC">
            <w:pPr>
              <w:spacing w:after="0" w:line="240" w:lineRule="auto"/>
              <w:rPr>
                <w:rFonts w:ascii="Garamond" w:eastAsia="Times New Roman" w:hAnsi="Garamond" w:cs="Times New Roman"/>
                <w:b/>
                <w:bCs/>
                <w:color w:val="000000"/>
                <w:lang w:eastAsia="it-IT"/>
              </w:rPr>
            </w:pPr>
            <w:r w:rsidRPr="00CA2FCF">
              <w:rPr>
                <w:rFonts w:ascii="Garamond" w:eastAsia="Times New Roman" w:hAnsi="Garamond" w:cs="Times New Roman"/>
                <w:bCs/>
                <w:color w:val="000000"/>
                <w:lang w:eastAsia="it-IT"/>
              </w:rPr>
              <w:t>Affidamento diretto</w:t>
            </w:r>
          </w:p>
        </w:tc>
        <w:tc>
          <w:tcPr>
            <w:tcW w:w="1299" w:type="pct"/>
            <w:vAlign w:val="center"/>
          </w:tcPr>
          <w:p w14:paraId="46B36D08" w14:textId="0CB7E006"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•Bando</w:t>
            </w:r>
          </w:p>
          <w:p w14:paraId="08564773" w14:textId="3896786D"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•Capitolato</w:t>
            </w:r>
          </w:p>
        </w:tc>
      </w:tr>
      <w:tr w:rsidR="00E177AC" w:rsidRPr="003D5E50" w14:paraId="359E852C" w14:textId="77777777" w:rsidTr="006403DD">
        <w:trPr>
          <w:trHeight w:val="842"/>
        </w:trPr>
        <w:tc>
          <w:tcPr>
            <w:tcW w:w="181" w:type="pct"/>
            <w:shd w:val="clear" w:color="auto" w:fill="auto"/>
            <w:vAlign w:val="center"/>
          </w:tcPr>
          <w:p w14:paraId="27D99B2A" w14:textId="6D02FBF5"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9</w:t>
            </w:r>
          </w:p>
        </w:tc>
        <w:tc>
          <w:tcPr>
            <w:tcW w:w="1535" w:type="pct"/>
            <w:shd w:val="clear" w:color="auto" w:fill="auto"/>
            <w:vAlign w:val="center"/>
          </w:tcPr>
          <w:p w14:paraId="62226C4D" w14:textId="413F136F"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verifica dei requisiti generali è avvenuta tenendo conto dei motivi di esclusione previsti all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art. 80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44" w:type="pct"/>
            <w:shd w:val="clear" w:color="auto" w:fill="auto"/>
            <w:vAlign w:val="center"/>
          </w:tcPr>
          <w:p w14:paraId="5DA1C234" w14:textId="16A66D40"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85" w:type="pct"/>
            <w:shd w:val="clear" w:color="auto" w:fill="auto"/>
            <w:vAlign w:val="center"/>
          </w:tcPr>
          <w:p w14:paraId="21A424E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3127730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5173A7BB"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5CF69DE1"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7C139E9F" w14:textId="3602EA52"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•Capitolato</w:t>
            </w:r>
          </w:p>
          <w:p w14:paraId="17B92A75" w14:textId="7951EC3E"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•Bando</w:t>
            </w:r>
          </w:p>
        </w:tc>
      </w:tr>
      <w:tr w:rsidR="00E177AC" w:rsidRPr="003D5E50" w14:paraId="395D2E5B" w14:textId="77777777" w:rsidTr="006403DD">
        <w:trPr>
          <w:trHeight w:val="1226"/>
        </w:trPr>
        <w:tc>
          <w:tcPr>
            <w:tcW w:w="181" w:type="pct"/>
            <w:shd w:val="clear" w:color="auto" w:fill="auto"/>
            <w:vAlign w:val="center"/>
          </w:tcPr>
          <w:p w14:paraId="1D67CB71" w14:textId="2688DF51"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10</w:t>
            </w:r>
          </w:p>
        </w:tc>
        <w:tc>
          <w:tcPr>
            <w:tcW w:w="1535" w:type="pct"/>
            <w:shd w:val="clear" w:color="auto" w:fill="auto"/>
            <w:vAlign w:val="center"/>
          </w:tcPr>
          <w:p w14:paraId="31F47B74" w14:textId="77777777"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Sono stati redatti i verbali delle operazioni di gara da parte del RUP e/o dalla Commissione giudicatrice?</w:t>
            </w:r>
          </w:p>
        </w:tc>
        <w:tc>
          <w:tcPr>
            <w:tcW w:w="144" w:type="pct"/>
            <w:shd w:val="clear" w:color="auto" w:fill="auto"/>
            <w:vAlign w:val="center"/>
          </w:tcPr>
          <w:p w14:paraId="0B30DCF9"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6C99E909"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678E0164" w14:textId="16E2D929"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4DD854BC"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7F37905A" w14:textId="52680B60" w:rsidR="00E177AC" w:rsidRPr="003D5E50" w:rsidRDefault="002F313F" w:rsidP="00E177AC">
            <w:pPr>
              <w:spacing w:after="0" w:line="240" w:lineRule="auto"/>
              <w:rPr>
                <w:rFonts w:ascii="Garamond" w:eastAsia="Times New Roman" w:hAnsi="Garamond" w:cs="Times New Roman"/>
                <w:b/>
                <w:bCs/>
                <w:color w:val="000000"/>
                <w:lang w:eastAsia="it-IT"/>
              </w:rPr>
            </w:pPr>
            <w:r w:rsidRPr="00CA2FCF">
              <w:rPr>
                <w:rFonts w:ascii="Garamond" w:eastAsia="Times New Roman" w:hAnsi="Garamond" w:cs="Times New Roman"/>
                <w:bCs/>
                <w:color w:val="000000"/>
                <w:lang w:eastAsia="it-IT"/>
              </w:rPr>
              <w:t>Affidamento diretto</w:t>
            </w:r>
          </w:p>
        </w:tc>
        <w:tc>
          <w:tcPr>
            <w:tcW w:w="1299" w:type="pct"/>
            <w:vAlign w:val="center"/>
          </w:tcPr>
          <w:p w14:paraId="11A9C7A8" w14:textId="54782287"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•Verbali commissione</w:t>
            </w:r>
          </w:p>
        </w:tc>
      </w:tr>
      <w:tr w:rsidR="00E177AC" w:rsidRPr="003D5E50" w14:paraId="472DDCF6" w14:textId="77777777" w:rsidTr="006403DD">
        <w:trPr>
          <w:trHeight w:val="1030"/>
        </w:trPr>
        <w:tc>
          <w:tcPr>
            <w:tcW w:w="181" w:type="pct"/>
            <w:shd w:val="clear" w:color="auto" w:fill="auto"/>
            <w:vAlign w:val="center"/>
          </w:tcPr>
          <w:p w14:paraId="46C826FC" w14:textId="6BEBDCE5"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11</w:t>
            </w:r>
          </w:p>
        </w:tc>
        <w:tc>
          <w:tcPr>
            <w:tcW w:w="1535" w:type="pct"/>
            <w:shd w:val="clear" w:color="auto" w:fill="auto"/>
            <w:vAlign w:val="center"/>
          </w:tcPr>
          <w:p w14:paraId="078C67CB" w14:textId="77777777"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 stata verificata l’eventuale esclusione di offerte anormalmente basse e sono stati comunicati in seduta pubblica gli esiti del procedimento di anomalia delle offerte?</w:t>
            </w:r>
          </w:p>
        </w:tc>
        <w:tc>
          <w:tcPr>
            <w:tcW w:w="144" w:type="pct"/>
            <w:shd w:val="clear" w:color="auto" w:fill="auto"/>
            <w:vAlign w:val="center"/>
          </w:tcPr>
          <w:p w14:paraId="30768CD8"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4F0619DA"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381AA2CD" w14:textId="3DDAA6A6"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70E46DCF"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06558827" w14:textId="7C893CAF" w:rsidR="00E177AC" w:rsidRPr="003D5E50" w:rsidRDefault="002F313F" w:rsidP="00E177AC">
            <w:pPr>
              <w:spacing w:after="0" w:line="240" w:lineRule="auto"/>
              <w:rPr>
                <w:rFonts w:ascii="Garamond" w:eastAsia="Times New Roman" w:hAnsi="Garamond" w:cs="Times New Roman"/>
                <w:b/>
                <w:bCs/>
                <w:color w:val="000000"/>
                <w:lang w:eastAsia="it-IT"/>
              </w:rPr>
            </w:pPr>
            <w:r w:rsidRPr="00CA2FCF">
              <w:rPr>
                <w:rFonts w:ascii="Garamond" w:eastAsia="Times New Roman" w:hAnsi="Garamond" w:cs="Times New Roman"/>
                <w:bCs/>
                <w:color w:val="000000"/>
                <w:lang w:eastAsia="it-IT"/>
              </w:rPr>
              <w:t>Affidamento diretto</w:t>
            </w:r>
          </w:p>
        </w:tc>
        <w:tc>
          <w:tcPr>
            <w:tcW w:w="1299" w:type="pct"/>
            <w:vAlign w:val="center"/>
          </w:tcPr>
          <w:p w14:paraId="1A54EDA7" w14:textId="564F6163"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•Verbali commissione</w:t>
            </w:r>
          </w:p>
        </w:tc>
      </w:tr>
      <w:tr w:rsidR="00E177AC" w:rsidRPr="003D5E50" w14:paraId="6BBE21C4" w14:textId="77777777" w:rsidTr="006403DD">
        <w:trPr>
          <w:trHeight w:val="988"/>
        </w:trPr>
        <w:tc>
          <w:tcPr>
            <w:tcW w:w="181" w:type="pct"/>
            <w:shd w:val="clear" w:color="auto" w:fill="auto"/>
            <w:vAlign w:val="center"/>
          </w:tcPr>
          <w:p w14:paraId="4582932C" w14:textId="52863F6A"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12</w:t>
            </w:r>
          </w:p>
        </w:tc>
        <w:tc>
          <w:tcPr>
            <w:tcW w:w="1535" w:type="pct"/>
            <w:shd w:val="clear" w:color="auto" w:fill="auto"/>
            <w:vAlign w:val="center"/>
          </w:tcPr>
          <w:p w14:paraId="3D54D59A" w14:textId="06D11CF1" w:rsidR="00E177AC" w:rsidRPr="003D5E50" w:rsidRDefault="00E177AC" w:rsidP="00E177AC">
            <w:pPr>
              <w:spacing w:after="0" w:line="240" w:lineRule="auto"/>
              <w:jc w:val="both"/>
              <w:rPr>
                <w:rFonts w:ascii="Garamond" w:hAnsi="Garamond"/>
              </w:rPr>
            </w:pPr>
            <w:r>
              <w:rPr>
                <w:rFonts w:ascii="Garamond" w:hAnsi="Garamond"/>
              </w:rPr>
              <w:t xml:space="preserve">È </w:t>
            </w:r>
            <w:r w:rsidRPr="003D5E50">
              <w:rPr>
                <w:rFonts w:ascii="Garamond" w:hAnsi="Garamond"/>
              </w:rPr>
              <w:t>stata formulata la proposta di aggiudicazione ai sensi degli artt. 32, comma 5</w:t>
            </w:r>
            <w:r>
              <w:rPr>
                <w:rFonts w:ascii="Garamond" w:hAnsi="Garamond"/>
              </w:rPr>
              <w:t>,</w:t>
            </w:r>
            <w:r w:rsidRPr="003D5E50">
              <w:rPr>
                <w:rFonts w:ascii="Garamond" w:hAnsi="Garamond"/>
              </w:rPr>
              <w:t xml:space="preserve"> e 33, comma 1</w:t>
            </w:r>
            <w:r>
              <w:rPr>
                <w:rFonts w:ascii="Garamond" w:hAnsi="Garamond"/>
              </w:rPr>
              <w:t>,</w:t>
            </w:r>
            <w:r w:rsidRPr="003D5E50">
              <w:rPr>
                <w:rFonts w:ascii="Garamond" w:hAnsi="Garamond"/>
              </w:rPr>
              <w:t xml:space="preserve"> del </w:t>
            </w:r>
            <w:r>
              <w:rPr>
                <w:rFonts w:ascii="Garamond" w:hAnsi="Garamond"/>
              </w:rPr>
              <w:t>d</w:t>
            </w:r>
            <w:r w:rsidRPr="003D5E50">
              <w:rPr>
                <w:rFonts w:ascii="Garamond" w:hAnsi="Garamond"/>
              </w:rPr>
              <w:t xml:space="preserve">.lgs. </w:t>
            </w:r>
            <w:r>
              <w:rPr>
                <w:rFonts w:ascii="Garamond" w:hAnsi="Garamond"/>
              </w:rPr>
              <w:t xml:space="preserve">n. </w:t>
            </w:r>
            <w:r w:rsidRPr="003D5E50">
              <w:rPr>
                <w:rFonts w:ascii="Garamond" w:hAnsi="Garamond"/>
              </w:rPr>
              <w:t>50/2016 ed è stata approvata dall’organo competente?</w:t>
            </w:r>
          </w:p>
        </w:tc>
        <w:tc>
          <w:tcPr>
            <w:tcW w:w="144" w:type="pct"/>
            <w:shd w:val="clear" w:color="auto" w:fill="auto"/>
            <w:vAlign w:val="center"/>
          </w:tcPr>
          <w:p w14:paraId="7A934DE2"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85" w:type="pct"/>
            <w:shd w:val="clear" w:color="auto" w:fill="auto"/>
            <w:vAlign w:val="center"/>
          </w:tcPr>
          <w:p w14:paraId="001FC83F"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204" w:type="pct"/>
            <w:gridSpan w:val="2"/>
            <w:shd w:val="clear" w:color="auto" w:fill="auto"/>
            <w:vAlign w:val="center"/>
          </w:tcPr>
          <w:p w14:paraId="5E51D727" w14:textId="238C01BE" w:rsidR="00E177AC" w:rsidRPr="003D5E50" w:rsidRDefault="00CA2FC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04B7CAD7"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19ED498A" w14:textId="37EA0B79" w:rsidR="00E177AC" w:rsidRPr="003D5E50" w:rsidRDefault="002F313F" w:rsidP="00E177AC">
            <w:pPr>
              <w:spacing w:after="0" w:line="240" w:lineRule="auto"/>
              <w:rPr>
                <w:rFonts w:ascii="Garamond" w:eastAsia="Times New Roman" w:hAnsi="Garamond" w:cs="Times New Roman"/>
                <w:b/>
                <w:bCs/>
                <w:color w:val="000000"/>
                <w:lang w:eastAsia="it-IT"/>
              </w:rPr>
            </w:pPr>
            <w:r w:rsidRPr="00CA2FCF">
              <w:rPr>
                <w:rFonts w:ascii="Garamond" w:eastAsia="Times New Roman" w:hAnsi="Garamond" w:cs="Times New Roman"/>
                <w:bCs/>
                <w:color w:val="000000"/>
                <w:lang w:eastAsia="it-IT"/>
              </w:rPr>
              <w:t>Affidamento diretto</w:t>
            </w:r>
          </w:p>
        </w:tc>
        <w:tc>
          <w:tcPr>
            <w:tcW w:w="1299" w:type="pct"/>
            <w:vAlign w:val="center"/>
          </w:tcPr>
          <w:p w14:paraId="3F2AE5C9" w14:textId="137B006B"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•Decreto/determina con proposta di aggiudicazione</w:t>
            </w:r>
          </w:p>
        </w:tc>
      </w:tr>
      <w:tr w:rsidR="00E177AC" w:rsidRPr="003D5E50" w14:paraId="4F95A496" w14:textId="77777777" w:rsidTr="006403DD">
        <w:trPr>
          <w:trHeight w:val="975"/>
        </w:trPr>
        <w:tc>
          <w:tcPr>
            <w:tcW w:w="181" w:type="pct"/>
            <w:shd w:val="clear" w:color="auto" w:fill="auto"/>
            <w:vAlign w:val="center"/>
          </w:tcPr>
          <w:p w14:paraId="78223C8F" w14:textId="033BB9E0"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13</w:t>
            </w:r>
          </w:p>
        </w:tc>
        <w:tc>
          <w:tcPr>
            <w:tcW w:w="1535" w:type="pct"/>
            <w:shd w:val="clear" w:color="auto" w:fill="auto"/>
            <w:vAlign w:val="center"/>
          </w:tcPr>
          <w:p w14:paraId="547A2A91" w14:textId="77777777"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hAnsi="Garamond"/>
              </w:rPr>
              <w:t xml:space="preserve">L’aggiudicazione è avvenuta sulla base dei criteri indicati nella documentazione di gara?  </w:t>
            </w:r>
          </w:p>
        </w:tc>
        <w:tc>
          <w:tcPr>
            <w:tcW w:w="144" w:type="pct"/>
            <w:shd w:val="clear" w:color="auto" w:fill="auto"/>
            <w:vAlign w:val="center"/>
          </w:tcPr>
          <w:p w14:paraId="6DBFD6D0" w14:textId="7FBB3193" w:rsidR="00E177AC" w:rsidRPr="003D5E50" w:rsidRDefault="002F313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91" w:type="pct"/>
            <w:gridSpan w:val="2"/>
            <w:shd w:val="clear" w:color="auto" w:fill="auto"/>
            <w:vAlign w:val="center"/>
          </w:tcPr>
          <w:p w14:paraId="73A0D71B"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7C691639"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66868CCE"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52D49DAA" w14:textId="423609CA"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41B17300" w14:textId="1E3552DE"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•Decreto/determina di aggiudicazione</w:t>
            </w:r>
          </w:p>
        </w:tc>
      </w:tr>
      <w:tr w:rsidR="00E177AC" w:rsidRPr="003D5E50" w14:paraId="18962C19" w14:textId="77777777" w:rsidTr="006403DD">
        <w:trPr>
          <w:trHeight w:val="704"/>
        </w:trPr>
        <w:tc>
          <w:tcPr>
            <w:tcW w:w="181" w:type="pct"/>
            <w:shd w:val="clear" w:color="auto" w:fill="auto"/>
            <w:vAlign w:val="center"/>
          </w:tcPr>
          <w:p w14:paraId="3AD7E350" w14:textId="25567D39"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14</w:t>
            </w:r>
          </w:p>
        </w:tc>
        <w:tc>
          <w:tcPr>
            <w:tcW w:w="1535" w:type="pct"/>
            <w:shd w:val="clear" w:color="auto" w:fill="auto"/>
            <w:vAlign w:val="center"/>
          </w:tcPr>
          <w:p w14:paraId="7A1AD15E" w14:textId="50785A77"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È stata acquisita la dichiarazione della Stazione </w:t>
            </w:r>
            <w:r>
              <w:rPr>
                <w:rFonts w:ascii="Garamond" w:eastAsia="Times New Roman" w:hAnsi="Garamond" w:cs="Times New Roman"/>
                <w:color w:val="000000"/>
                <w:lang w:eastAsia="it-IT"/>
              </w:rPr>
              <w:t>a</w:t>
            </w:r>
            <w:r w:rsidRPr="003D5E50">
              <w:rPr>
                <w:rFonts w:ascii="Garamond" w:eastAsia="Times New Roman" w:hAnsi="Garamond" w:cs="Times New Roman"/>
                <w:color w:val="000000"/>
                <w:lang w:eastAsia="it-IT"/>
              </w:rPr>
              <w:t>ppaltante con cui viene attestata la presenza/assenza di ri</w:t>
            </w:r>
            <w:r>
              <w:rPr>
                <w:rFonts w:ascii="Garamond" w:eastAsia="Times New Roman" w:hAnsi="Garamond" w:cs="Times New Roman"/>
                <w:color w:val="000000"/>
                <w:lang w:eastAsia="it-IT"/>
              </w:rPr>
              <w:t>corsi avverso l’aggiudicazione?</w:t>
            </w:r>
          </w:p>
        </w:tc>
        <w:tc>
          <w:tcPr>
            <w:tcW w:w="144" w:type="pct"/>
            <w:shd w:val="clear" w:color="auto" w:fill="auto"/>
            <w:vAlign w:val="center"/>
          </w:tcPr>
          <w:p w14:paraId="71DEF4F6"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1" w:type="pct"/>
            <w:gridSpan w:val="2"/>
            <w:shd w:val="clear" w:color="auto" w:fill="auto"/>
            <w:vAlign w:val="center"/>
          </w:tcPr>
          <w:p w14:paraId="11687E47"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70C11579" w14:textId="4B69CB50" w:rsidR="00E177AC" w:rsidRPr="003D5E50" w:rsidRDefault="002F313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3A61BF3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52F07492" w14:textId="723A50AE" w:rsidR="00E177AC" w:rsidRPr="003D5E50" w:rsidRDefault="002F313F" w:rsidP="00E177AC">
            <w:pPr>
              <w:spacing w:after="0" w:line="240" w:lineRule="auto"/>
              <w:rPr>
                <w:rFonts w:ascii="Garamond" w:eastAsia="Times New Roman" w:hAnsi="Garamond" w:cs="Times New Roman"/>
                <w:b/>
                <w:bCs/>
                <w:color w:val="000000"/>
                <w:lang w:eastAsia="it-IT"/>
              </w:rPr>
            </w:pPr>
            <w:r w:rsidRPr="00CA2FCF">
              <w:rPr>
                <w:rFonts w:ascii="Garamond" w:eastAsia="Times New Roman" w:hAnsi="Garamond" w:cs="Times New Roman"/>
                <w:bCs/>
                <w:color w:val="000000"/>
                <w:lang w:eastAsia="it-IT"/>
              </w:rPr>
              <w:t>Affidamento diretto</w:t>
            </w:r>
          </w:p>
        </w:tc>
        <w:tc>
          <w:tcPr>
            <w:tcW w:w="1299" w:type="pct"/>
            <w:vAlign w:val="center"/>
          </w:tcPr>
          <w:p w14:paraId="4F194C6F" w14:textId="5A2B62CA"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•Attestazione assenza ricorsi</w:t>
            </w:r>
          </w:p>
        </w:tc>
      </w:tr>
      <w:tr w:rsidR="00E177AC" w:rsidRPr="003D5E50" w14:paraId="03F6B725" w14:textId="77777777" w:rsidTr="006403DD">
        <w:trPr>
          <w:trHeight w:val="680"/>
        </w:trPr>
        <w:tc>
          <w:tcPr>
            <w:tcW w:w="181" w:type="pct"/>
            <w:shd w:val="clear" w:color="auto" w:fill="B8CCE4"/>
            <w:vAlign w:val="center"/>
          </w:tcPr>
          <w:p w14:paraId="54267287" w14:textId="2457E015" w:rsidR="00E177AC" w:rsidRPr="003D5E50" w:rsidRDefault="00E177AC" w:rsidP="00E177AC">
            <w:pPr>
              <w:spacing w:after="0" w:line="240" w:lineRule="auto"/>
              <w:jc w:val="center"/>
              <w:rPr>
                <w:rFonts w:ascii="Garamond" w:eastAsia="Times New Roman" w:hAnsi="Garamond" w:cs="Times New Roman"/>
                <w:b/>
                <w:bCs/>
                <w:lang w:eastAsia="it-IT"/>
              </w:rPr>
            </w:pPr>
            <w:r w:rsidRPr="003D5E50">
              <w:rPr>
                <w:rFonts w:ascii="Garamond" w:eastAsia="Times New Roman" w:hAnsi="Garamond" w:cs="Times New Roman"/>
                <w:b/>
                <w:bCs/>
                <w:lang w:eastAsia="it-IT"/>
              </w:rPr>
              <w:lastRenderedPageBreak/>
              <w:t>F</w:t>
            </w:r>
          </w:p>
        </w:tc>
        <w:tc>
          <w:tcPr>
            <w:tcW w:w="3520" w:type="pct"/>
            <w:gridSpan w:val="7"/>
            <w:shd w:val="clear" w:color="auto" w:fill="B8CCE4"/>
            <w:vAlign w:val="center"/>
          </w:tcPr>
          <w:p w14:paraId="62048EC4" w14:textId="77777777" w:rsidR="00E177AC" w:rsidRPr="003D5E50" w:rsidRDefault="00E177AC" w:rsidP="00E177AC">
            <w:pPr>
              <w:spacing w:after="0" w:line="240" w:lineRule="auto"/>
              <w:rPr>
                <w:rFonts w:ascii="Garamond" w:eastAsia="Times New Roman" w:hAnsi="Garamond" w:cs="Times New Roman"/>
                <w:b/>
                <w:bCs/>
                <w:lang w:eastAsia="it-IT"/>
              </w:rPr>
            </w:pPr>
            <w:r w:rsidRPr="003D5E50">
              <w:rPr>
                <w:rFonts w:ascii="Garamond" w:eastAsia="Times New Roman" w:hAnsi="Garamond" w:cs="Times New Roman"/>
                <w:b/>
                <w:bCs/>
                <w:lang w:eastAsia="it-IT"/>
              </w:rPr>
              <w:t>Verifica del rispetto della normativa appalti: la stipula del contratto</w:t>
            </w:r>
          </w:p>
        </w:tc>
        <w:tc>
          <w:tcPr>
            <w:tcW w:w="1299" w:type="pct"/>
            <w:shd w:val="clear" w:color="auto" w:fill="B8CCE4"/>
            <w:vAlign w:val="center"/>
          </w:tcPr>
          <w:p w14:paraId="63E5DA5B" w14:textId="77777777" w:rsidR="00E177AC" w:rsidRPr="003D5E50" w:rsidRDefault="00E177AC" w:rsidP="00E177AC">
            <w:pPr>
              <w:spacing w:after="0" w:line="240" w:lineRule="auto"/>
              <w:rPr>
                <w:rFonts w:ascii="Garamond" w:eastAsia="Times New Roman" w:hAnsi="Garamond" w:cs="Times New Roman"/>
                <w:b/>
                <w:bCs/>
                <w:lang w:eastAsia="it-IT"/>
              </w:rPr>
            </w:pPr>
          </w:p>
        </w:tc>
      </w:tr>
      <w:tr w:rsidR="00E177AC" w:rsidRPr="003D5E50" w14:paraId="2E8357A5" w14:textId="77777777" w:rsidTr="006403DD">
        <w:trPr>
          <w:trHeight w:val="1417"/>
        </w:trPr>
        <w:tc>
          <w:tcPr>
            <w:tcW w:w="181" w:type="pct"/>
            <w:shd w:val="clear" w:color="auto" w:fill="auto"/>
            <w:vAlign w:val="center"/>
          </w:tcPr>
          <w:p w14:paraId="2ADCB101"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p>
        </w:tc>
        <w:tc>
          <w:tcPr>
            <w:tcW w:w="1535" w:type="pct"/>
            <w:shd w:val="clear" w:color="auto" w:fill="auto"/>
            <w:vAlign w:val="center"/>
          </w:tcPr>
          <w:p w14:paraId="6F7F2D6E" w14:textId="586AD8FD"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contratto è stato stipulato decorso il termine di 35 giorni dall</w:t>
            </w:r>
            <w:r>
              <w:rPr>
                <w:rFonts w:ascii="Garamond" w:eastAsia="Times New Roman" w:hAnsi="Garamond" w:cs="Times New Roman"/>
                <w:color w:val="000000"/>
                <w:lang w:eastAsia="it-IT"/>
              </w:rPr>
              <w:t>’i</w:t>
            </w:r>
            <w:r w:rsidRPr="003D5E50">
              <w:rPr>
                <w:rFonts w:ascii="Garamond" w:eastAsia="Times New Roman" w:hAnsi="Garamond" w:cs="Times New Roman"/>
                <w:color w:val="000000"/>
                <w:lang w:eastAsia="it-IT"/>
              </w:rPr>
              <w:t>nvio dell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ultima delle comunicazioni del provvedimento di aggiudicazione definitiva ai sensi dell'art. 32, comma 9</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44" w:type="pct"/>
            <w:shd w:val="clear" w:color="auto" w:fill="auto"/>
            <w:vAlign w:val="center"/>
          </w:tcPr>
          <w:p w14:paraId="7CFECC65" w14:textId="2E22577C" w:rsidR="00E177AC" w:rsidRPr="003D5E50" w:rsidRDefault="002F313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91" w:type="pct"/>
            <w:gridSpan w:val="2"/>
            <w:shd w:val="clear" w:color="auto" w:fill="auto"/>
            <w:vAlign w:val="center"/>
          </w:tcPr>
          <w:p w14:paraId="55F42D36"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13774776"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61FD4159"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4BC0D81C"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402F8FC6" w14:textId="7804B02F"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•Atto di aggiudicazione</w:t>
            </w:r>
          </w:p>
          <w:p w14:paraId="7BAB8474" w14:textId="7F84581F"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p w14:paraId="7E055B0F" w14:textId="681147E5"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•Altro</w:t>
            </w:r>
          </w:p>
        </w:tc>
      </w:tr>
      <w:tr w:rsidR="00E177AC" w:rsidRPr="003D5E50" w14:paraId="226CD63E" w14:textId="77777777" w:rsidTr="006403DD">
        <w:trPr>
          <w:trHeight w:val="1030"/>
        </w:trPr>
        <w:tc>
          <w:tcPr>
            <w:tcW w:w="181" w:type="pct"/>
            <w:shd w:val="clear" w:color="auto" w:fill="auto"/>
            <w:vAlign w:val="center"/>
          </w:tcPr>
          <w:p w14:paraId="7FC61EE4"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2</w:t>
            </w:r>
          </w:p>
        </w:tc>
        <w:tc>
          <w:tcPr>
            <w:tcW w:w="1535" w:type="pct"/>
            <w:shd w:val="clear" w:color="auto" w:fill="auto"/>
            <w:vAlign w:val="center"/>
          </w:tcPr>
          <w:p w14:paraId="18B86431" w14:textId="77777777" w:rsidR="00E177AC"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In caso di mancato rispetto del termine di 35 giorni di cui al punto precedente per la stipula del contratto, ricorre una delle ipotesi di cui all’art. 32, comma 10</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p w14:paraId="7B8EC145" w14:textId="77777777" w:rsidR="00E177AC" w:rsidRDefault="00E177AC" w:rsidP="00E177AC">
            <w:pPr>
              <w:spacing w:after="0" w:line="240" w:lineRule="auto"/>
              <w:jc w:val="both"/>
              <w:rPr>
                <w:rFonts w:ascii="Garamond" w:eastAsia="Times New Roman" w:hAnsi="Garamond" w:cs="Times New Roman"/>
                <w:color w:val="000000"/>
                <w:lang w:eastAsia="it-IT"/>
              </w:rPr>
            </w:pPr>
          </w:p>
          <w:p w14:paraId="2FC35535" w14:textId="77777777" w:rsidR="00E177AC" w:rsidRDefault="00E177AC" w:rsidP="00E177AC">
            <w:pPr>
              <w:spacing w:after="0" w:line="240" w:lineRule="auto"/>
              <w:jc w:val="both"/>
              <w:rPr>
                <w:rFonts w:ascii="Garamond" w:eastAsia="Times New Roman" w:hAnsi="Garamond" w:cs="Times New Roman"/>
                <w:color w:val="000000"/>
                <w:lang w:eastAsia="it-IT"/>
              </w:rPr>
            </w:pPr>
            <w:r w:rsidRPr="00572AB1">
              <w:rPr>
                <w:rFonts w:ascii="Garamond" w:eastAsia="Times New Roman" w:hAnsi="Garamond" w:cs="Times New Roman"/>
                <w:i/>
                <w:iCs/>
                <w:color w:val="000000"/>
                <w:lang w:eastAsia="it-IT"/>
              </w:rPr>
              <w:t>Ovvero</w:t>
            </w:r>
            <w:r w:rsidRPr="00B813FC">
              <w:rPr>
                <w:rFonts w:ascii="Garamond" w:eastAsia="Times New Roman" w:hAnsi="Garamond" w:cs="Times New Roman"/>
                <w:color w:val="000000"/>
                <w:lang w:eastAsia="it-IT"/>
              </w:rPr>
              <w:t xml:space="preserve"> </w:t>
            </w:r>
          </w:p>
          <w:p w14:paraId="6E9C1BBE" w14:textId="73A89EFA" w:rsidR="00E177AC" w:rsidRPr="003D5E50" w:rsidRDefault="00E177AC" w:rsidP="00E177AC">
            <w:pPr>
              <w:spacing w:after="0" w:line="240" w:lineRule="auto"/>
              <w:jc w:val="both"/>
              <w:rPr>
                <w:rFonts w:ascii="Garamond" w:eastAsia="Times New Roman" w:hAnsi="Garamond" w:cs="Times New Roman"/>
                <w:color w:val="000000"/>
                <w:lang w:eastAsia="it-IT"/>
              </w:rPr>
            </w:pPr>
            <w:r w:rsidRPr="00B813FC">
              <w:rPr>
                <w:rFonts w:ascii="Garamond" w:eastAsia="Times New Roman" w:hAnsi="Garamond" w:cs="Times New Roman"/>
                <w:color w:val="000000"/>
                <w:lang w:eastAsia="it-IT"/>
              </w:rPr>
              <w:t xml:space="preserve">ha applicato quanto disciplinato dal’art.7-ter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22/2020</w:t>
            </w:r>
            <w:r>
              <w:rPr>
                <w:rFonts w:ascii="Garamond" w:eastAsia="Times New Roman" w:hAnsi="Garamond" w:cs="Times New Roman"/>
                <w:color w:val="000000"/>
                <w:lang w:eastAsia="it-IT"/>
              </w:rPr>
              <w:t>, così come ribadito d</w:t>
            </w:r>
            <w:r w:rsidRPr="00B813FC">
              <w:rPr>
                <w:rFonts w:ascii="Garamond" w:eastAsia="Times New Roman" w:hAnsi="Garamond" w:cs="Times New Roman"/>
                <w:color w:val="000000"/>
                <w:lang w:eastAsia="it-IT"/>
              </w:rPr>
              <w:t>all’art.</w:t>
            </w:r>
            <w:r>
              <w:rPr>
                <w:rFonts w:ascii="Garamond" w:eastAsia="Times New Roman" w:hAnsi="Garamond" w:cs="Times New Roman"/>
                <w:color w:val="000000"/>
                <w:lang w:eastAsia="it-IT"/>
              </w:rPr>
              <w:t xml:space="preserve"> </w:t>
            </w:r>
            <w:r w:rsidRPr="00B813FC">
              <w:rPr>
                <w:rFonts w:ascii="Garamond" w:eastAsia="Times New Roman" w:hAnsi="Garamond" w:cs="Times New Roman"/>
                <w:color w:val="000000"/>
                <w:lang w:eastAsia="it-IT"/>
              </w:rPr>
              <w:t xml:space="preserve">24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13/2023</w:t>
            </w:r>
            <w:r w:rsidRPr="0021708F">
              <w:rPr>
                <w:rFonts w:ascii="Garamond" w:eastAsia="Times New Roman" w:hAnsi="Garamond" w:cs="Times New Roman"/>
                <w:color w:val="000000"/>
                <w:lang w:eastAsia="it-IT"/>
              </w:rPr>
              <w:t>?</w:t>
            </w:r>
          </w:p>
        </w:tc>
        <w:tc>
          <w:tcPr>
            <w:tcW w:w="144" w:type="pct"/>
            <w:shd w:val="clear" w:color="auto" w:fill="auto"/>
            <w:vAlign w:val="center"/>
          </w:tcPr>
          <w:p w14:paraId="75E13F3B"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1" w:type="pct"/>
            <w:gridSpan w:val="2"/>
            <w:shd w:val="clear" w:color="auto" w:fill="auto"/>
            <w:vAlign w:val="center"/>
          </w:tcPr>
          <w:p w14:paraId="5D43BA56"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0A50517C" w14:textId="7683065C" w:rsidR="00E177AC" w:rsidRPr="003D5E50" w:rsidRDefault="002F313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4652A62A"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6BBD61DC"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5B60357F" w14:textId="04041726"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•Atto di aggiudicazione</w:t>
            </w:r>
          </w:p>
          <w:p w14:paraId="14F13DA7" w14:textId="602E09E9"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p w14:paraId="05D6F475" w14:textId="618D59F6"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•Altro</w:t>
            </w:r>
          </w:p>
        </w:tc>
      </w:tr>
      <w:tr w:rsidR="00E177AC" w:rsidRPr="003D5E50" w14:paraId="55D95875" w14:textId="77777777" w:rsidTr="006403DD">
        <w:trPr>
          <w:trHeight w:val="1172"/>
        </w:trPr>
        <w:tc>
          <w:tcPr>
            <w:tcW w:w="181" w:type="pct"/>
            <w:shd w:val="clear" w:color="auto" w:fill="auto"/>
            <w:vAlign w:val="center"/>
          </w:tcPr>
          <w:p w14:paraId="4463C2AB"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3</w:t>
            </w:r>
          </w:p>
        </w:tc>
        <w:tc>
          <w:tcPr>
            <w:tcW w:w="1535" w:type="pct"/>
            <w:shd w:val="clear" w:color="auto" w:fill="auto"/>
            <w:vAlign w:val="center"/>
          </w:tcPr>
          <w:p w14:paraId="422FF229" w14:textId="219F9CD1"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L’eventuale esecuzione anticipata del contratto nei casi di urgenza è avvenuta su richiesta della stazione appaltante nei modi e alle condizioni previste al comma 8 dell’art.</w:t>
            </w:r>
            <w:r>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 xml:space="preserve">32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.lgs</w:t>
            </w:r>
            <w:r>
              <w:rPr>
                <w:rFonts w:ascii="Garamond" w:eastAsia="Times New Roman" w:hAnsi="Garamond" w:cs="Times New Roman"/>
                <w:color w:val="000000"/>
                <w:lang w:eastAsia="it-IT"/>
              </w:rPr>
              <w:t>. n.</w:t>
            </w:r>
            <w:r w:rsidRPr="003D5E50">
              <w:rPr>
                <w:rFonts w:ascii="Garamond" w:eastAsia="Times New Roman" w:hAnsi="Garamond" w:cs="Times New Roman"/>
                <w:color w:val="000000"/>
                <w:lang w:eastAsia="it-IT"/>
              </w:rPr>
              <w:t xml:space="preserve"> 50/2016</w:t>
            </w:r>
            <w:r>
              <w:rPr>
                <w:rFonts w:ascii="Garamond" w:eastAsia="Times New Roman" w:hAnsi="Garamond" w:cs="Times New Roman"/>
                <w:color w:val="000000"/>
                <w:lang w:eastAsia="it-IT"/>
              </w:rPr>
              <w:t>?</w:t>
            </w:r>
          </w:p>
        </w:tc>
        <w:tc>
          <w:tcPr>
            <w:tcW w:w="144" w:type="pct"/>
            <w:shd w:val="clear" w:color="auto" w:fill="auto"/>
            <w:vAlign w:val="center"/>
          </w:tcPr>
          <w:p w14:paraId="4469F925"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1" w:type="pct"/>
            <w:gridSpan w:val="2"/>
            <w:shd w:val="clear" w:color="auto" w:fill="auto"/>
            <w:vAlign w:val="center"/>
          </w:tcPr>
          <w:p w14:paraId="3087C9A6"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644FAA89" w14:textId="358EEB60" w:rsidR="00E177AC" w:rsidRPr="003D5E50" w:rsidRDefault="002F313F"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5F4E43AD" w14:textId="39C4535A"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588731FE"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5595B790" w14:textId="44FF7028"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•Atto di aggiudicazione</w:t>
            </w:r>
          </w:p>
          <w:p w14:paraId="6BAFE46E" w14:textId="5DA42377"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p w14:paraId="55DB36FD" w14:textId="515799CC"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•Altro</w:t>
            </w:r>
          </w:p>
        </w:tc>
      </w:tr>
      <w:tr w:rsidR="00E177AC" w:rsidRPr="003D5E50" w14:paraId="7038D0C2" w14:textId="77777777" w:rsidTr="006403DD">
        <w:trPr>
          <w:trHeight w:val="834"/>
        </w:trPr>
        <w:tc>
          <w:tcPr>
            <w:tcW w:w="181" w:type="pct"/>
            <w:shd w:val="clear" w:color="auto" w:fill="auto"/>
            <w:vAlign w:val="center"/>
          </w:tcPr>
          <w:p w14:paraId="0E236476"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4</w:t>
            </w:r>
          </w:p>
        </w:tc>
        <w:tc>
          <w:tcPr>
            <w:tcW w:w="1535" w:type="pct"/>
            <w:shd w:val="clear" w:color="auto" w:fill="auto"/>
            <w:vAlign w:val="center"/>
          </w:tcPr>
          <w:p w14:paraId="188E112E" w14:textId="77777777" w:rsidR="00E177AC"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contratto è stato sottoposto alla condizione sospensiva dell’esito positivo dell’eventuale approvazione e degli altri controlli previsti dalle norme proprie delle stazioni appaltanti</w:t>
            </w:r>
          </w:p>
          <w:p w14:paraId="4C1C7F11" w14:textId="77777777" w:rsidR="00E177AC" w:rsidRDefault="00E177AC" w:rsidP="00E177AC">
            <w:pPr>
              <w:spacing w:after="0" w:line="240" w:lineRule="auto"/>
              <w:jc w:val="both"/>
              <w:rPr>
                <w:rFonts w:ascii="Garamond" w:eastAsia="Times New Roman" w:hAnsi="Garamond" w:cs="Times New Roman"/>
                <w:color w:val="000000"/>
                <w:lang w:eastAsia="it-IT"/>
              </w:rPr>
            </w:pPr>
          </w:p>
          <w:p w14:paraId="5D3F1E8F" w14:textId="77777777" w:rsidR="00E177AC" w:rsidRDefault="00E177AC" w:rsidP="00E177AC">
            <w:pPr>
              <w:spacing w:after="0" w:line="240" w:lineRule="auto"/>
              <w:jc w:val="both"/>
              <w:rPr>
                <w:rFonts w:ascii="Garamond" w:eastAsia="Times New Roman" w:hAnsi="Garamond" w:cs="Times New Roman"/>
                <w:color w:val="000000"/>
                <w:lang w:eastAsia="it-IT"/>
              </w:rPr>
            </w:pPr>
            <w:r w:rsidRPr="00572AB1">
              <w:rPr>
                <w:rFonts w:ascii="Garamond" w:eastAsia="Times New Roman" w:hAnsi="Garamond" w:cs="Times New Roman"/>
                <w:i/>
                <w:iCs/>
                <w:color w:val="000000"/>
                <w:lang w:eastAsia="it-IT"/>
              </w:rPr>
              <w:lastRenderedPageBreak/>
              <w:t>Ovvero</w:t>
            </w:r>
            <w:r w:rsidRPr="00B813FC">
              <w:rPr>
                <w:rFonts w:ascii="Garamond" w:eastAsia="Times New Roman" w:hAnsi="Garamond" w:cs="Times New Roman"/>
                <w:color w:val="000000"/>
                <w:lang w:eastAsia="it-IT"/>
              </w:rPr>
              <w:t xml:space="preserve"> </w:t>
            </w:r>
          </w:p>
          <w:p w14:paraId="7ED1C22E" w14:textId="598431AF" w:rsidR="00E177AC" w:rsidRPr="003D5E50" w:rsidRDefault="00E177AC" w:rsidP="00E177AC">
            <w:pPr>
              <w:spacing w:after="0" w:line="240" w:lineRule="auto"/>
              <w:jc w:val="both"/>
              <w:rPr>
                <w:rFonts w:ascii="Garamond" w:eastAsia="Times New Roman" w:hAnsi="Garamond" w:cs="Times New Roman"/>
                <w:color w:val="000000"/>
                <w:lang w:eastAsia="it-IT"/>
              </w:rPr>
            </w:pPr>
            <w:r w:rsidRPr="00B813FC">
              <w:rPr>
                <w:rFonts w:ascii="Garamond" w:eastAsia="Times New Roman" w:hAnsi="Garamond" w:cs="Times New Roman"/>
                <w:color w:val="000000"/>
                <w:lang w:eastAsia="it-IT"/>
              </w:rPr>
              <w:t xml:space="preserve">ha applicato quanto disciplinato dal’art.7-ter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22/2020</w:t>
            </w:r>
            <w:r>
              <w:rPr>
                <w:rFonts w:ascii="Garamond" w:eastAsia="Times New Roman" w:hAnsi="Garamond" w:cs="Times New Roman"/>
                <w:color w:val="000000"/>
                <w:lang w:eastAsia="it-IT"/>
              </w:rPr>
              <w:t>, così come ribadito d</w:t>
            </w:r>
            <w:r w:rsidRPr="00B813FC">
              <w:rPr>
                <w:rFonts w:ascii="Garamond" w:eastAsia="Times New Roman" w:hAnsi="Garamond" w:cs="Times New Roman"/>
                <w:color w:val="000000"/>
                <w:lang w:eastAsia="it-IT"/>
              </w:rPr>
              <w:t>all’art.</w:t>
            </w:r>
            <w:r>
              <w:rPr>
                <w:rFonts w:ascii="Garamond" w:eastAsia="Times New Roman" w:hAnsi="Garamond" w:cs="Times New Roman"/>
                <w:color w:val="000000"/>
                <w:lang w:eastAsia="it-IT"/>
              </w:rPr>
              <w:t xml:space="preserve"> </w:t>
            </w:r>
            <w:r w:rsidRPr="00B813FC">
              <w:rPr>
                <w:rFonts w:ascii="Garamond" w:eastAsia="Times New Roman" w:hAnsi="Garamond" w:cs="Times New Roman"/>
                <w:color w:val="000000"/>
                <w:lang w:eastAsia="it-IT"/>
              </w:rPr>
              <w:t xml:space="preserve">24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13/2023</w:t>
            </w:r>
            <w:r w:rsidRPr="0021708F">
              <w:rPr>
                <w:rFonts w:ascii="Garamond" w:eastAsia="Times New Roman" w:hAnsi="Garamond" w:cs="Times New Roman"/>
                <w:color w:val="000000"/>
                <w:lang w:eastAsia="it-IT"/>
              </w:rPr>
              <w:t>?</w:t>
            </w:r>
          </w:p>
        </w:tc>
        <w:tc>
          <w:tcPr>
            <w:tcW w:w="144" w:type="pct"/>
            <w:shd w:val="clear" w:color="auto" w:fill="auto"/>
            <w:vAlign w:val="center"/>
          </w:tcPr>
          <w:p w14:paraId="50134B35"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1" w:type="pct"/>
            <w:gridSpan w:val="2"/>
            <w:shd w:val="clear" w:color="auto" w:fill="auto"/>
            <w:vAlign w:val="center"/>
          </w:tcPr>
          <w:p w14:paraId="0F390AB2"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1A5C0B5C" w14:textId="734E1B58" w:rsidR="00E177AC" w:rsidRPr="003D5E50" w:rsidRDefault="009A78EB"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582C80D7"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3E57AFB1"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44FBEF3E" w14:textId="3AD9F801"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•Atto di aggiudicazione</w:t>
            </w:r>
          </w:p>
          <w:p w14:paraId="1016047A" w14:textId="473E27E2"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p w14:paraId="37B685D3" w14:textId="3B80319C"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•Altro</w:t>
            </w:r>
          </w:p>
        </w:tc>
      </w:tr>
      <w:tr w:rsidR="00E177AC" w:rsidRPr="003D5E50" w14:paraId="199D627A" w14:textId="77777777" w:rsidTr="006403DD">
        <w:trPr>
          <w:trHeight w:val="834"/>
        </w:trPr>
        <w:tc>
          <w:tcPr>
            <w:tcW w:w="181" w:type="pct"/>
            <w:shd w:val="clear" w:color="auto" w:fill="auto"/>
            <w:vAlign w:val="center"/>
          </w:tcPr>
          <w:p w14:paraId="4EAD8BE6" w14:textId="77777777" w:rsidR="00E177AC" w:rsidRPr="00CF0B53" w:rsidRDefault="00E177AC" w:rsidP="00E177AC">
            <w:pPr>
              <w:spacing w:after="0" w:line="240" w:lineRule="auto"/>
              <w:jc w:val="center"/>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5</w:t>
            </w:r>
          </w:p>
        </w:tc>
        <w:tc>
          <w:tcPr>
            <w:tcW w:w="1535" w:type="pct"/>
            <w:shd w:val="clear" w:color="auto" w:fill="auto"/>
            <w:vAlign w:val="center"/>
          </w:tcPr>
          <w:p w14:paraId="5DD9D510" w14:textId="6471404B" w:rsidR="00E177AC" w:rsidRPr="00CF0B53" w:rsidRDefault="00E177AC" w:rsidP="00E177AC">
            <w:pPr>
              <w:spacing w:after="0" w:line="240" w:lineRule="auto"/>
              <w:jc w:val="both"/>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Il contratto di appalto di importo pari o superiore alle soglie comunitarie di cui all’art. 35 del d. lgs. n. 50/2016 è stato stipulato dopo aver acquisito l’informativa antimafia di cui agli artt. 84, comma 3, 90 e 91, d.lgs. n. 159/2011 acquisita tramite la banca dati nazionale unica?</w:t>
            </w:r>
          </w:p>
          <w:p w14:paraId="08CFAAB2" w14:textId="77777777" w:rsidR="00E177AC" w:rsidRPr="00CF0B53" w:rsidRDefault="00E177AC" w:rsidP="00E177AC">
            <w:pPr>
              <w:spacing w:after="0" w:line="240" w:lineRule="auto"/>
              <w:rPr>
                <w:rFonts w:ascii="Garamond" w:eastAsia="Times New Roman" w:hAnsi="Garamond" w:cs="Times New Roman"/>
                <w:i/>
                <w:color w:val="000000"/>
                <w:lang w:eastAsia="it-IT"/>
              </w:rPr>
            </w:pPr>
            <w:r w:rsidRPr="00CF0B53">
              <w:rPr>
                <w:rFonts w:ascii="Garamond" w:eastAsia="Times New Roman" w:hAnsi="Garamond" w:cs="Times New Roman"/>
                <w:i/>
                <w:color w:val="000000"/>
                <w:lang w:eastAsia="it-IT"/>
              </w:rPr>
              <w:t>Oppure</w:t>
            </w:r>
          </w:p>
          <w:p w14:paraId="72DCE645" w14:textId="24CA5D0A" w:rsidR="00E177AC" w:rsidRPr="00CF0B53" w:rsidRDefault="00E177AC" w:rsidP="00E177AC">
            <w:pPr>
              <w:spacing w:after="0" w:line="240" w:lineRule="auto"/>
              <w:jc w:val="both"/>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b) nei casi di cui all’art. 92, comma 3, del d.lgs. n. 159 del 2011, senza l’informativa prefettizia sotto condizione risolutiva??</w:t>
            </w:r>
          </w:p>
        </w:tc>
        <w:tc>
          <w:tcPr>
            <w:tcW w:w="144" w:type="pct"/>
            <w:shd w:val="clear" w:color="auto" w:fill="auto"/>
            <w:vAlign w:val="center"/>
          </w:tcPr>
          <w:p w14:paraId="1F7ADE9A" w14:textId="77777777" w:rsidR="00E177AC" w:rsidRPr="00CF0B53" w:rsidRDefault="00E177AC" w:rsidP="00E177AC">
            <w:pPr>
              <w:spacing w:after="0" w:line="240" w:lineRule="auto"/>
              <w:rPr>
                <w:rFonts w:ascii="Garamond" w:eastAsia="Times New Roman" w:hAnsi="Garamond" w:cs="Times New Roman"/>
                <w:b/>
                <w:bCs/>
                <w:color w:val="000000"/>
                <w:lang w:eastAsia="it-IT"/>
              </w:rPr>
            </w:pPr>
          </w:p>
        </w:tc>
        <w:tc>
          <w:tcPr>
            <w:tcW w:w="191" w:type="pct"/>
            <w:gridSpan w:val="2"/>
            <w:shd w:val="clear" w:color="auto" w:fill="auto"/>
            <w:vAlign w:val="center"/>
          </w:tcPr>
          <w:p w14:paraId="47BA8566" w14:textId="77777777" w:rsidR="00E177AC" w:rsidRPr="00CF0B53"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599C7085" w14:textId="167BE998" w:rsidR="00E177AC" w:rsidRPr="00CF0B53" w:rsidRDefault="009A78EB" w:rsidP="00E177AC">
            <w:pPr>
              <w:spacing w:after="0" w:line="240" w:lineRule="auto"/>
              <w:rPr>
                <w:rFonts w:ascii="Garamond" w:eastAsia="Times New Roman" w:hAnsi="Garamond" w:cs="Times New Roman"/>
                <w:b/>
                <w:bCs/>
                <w:color w:val="000000"/>
                <w:lang w:eastAsia="it-IT"/>
              </w:rPr>
            </w:pPr>
            <w:r w:rsidRPr="00CF0B53">
              <w:rPr>
                <w:rFonts w:ascii="Garamond" w:eastAsia="Times New Roman" w:hAnsi="Garamond" w:cs="Times New Roman"/>
                <w:b/>
                <w:bCs/>
                <w:color w:val="000000"/>
                <w:lang w:eastAsia="it-IT"/>
              </w:rPr>
              <w:t>X</w:t>
            </w:r>
          </w:p>
        </w:tc>
        <w:tc>
          <w:tcPr>
            <w:tcW w:w="670" w:type="pct"/>
            <w:shd w:val="clear" w:color="auto" w:fill="auto"/>
            <w:vAlign w:val="center"/>
          </w:tcPr>
          <w:p w14:paraId="61958FAE" w14:textId="77777777" w:rsidR="00E177AC" w:rsidRPr="00CF0B53"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41B5FF98" w14:textId="336652EC" w:rsidR="00E177AC" w:rsidRPr="009A78EB" w:rsidRDefault="009A78EB" w:rsidP="00E177AC">
            <w:pPr>
              <w:spacing w:after="0" w:line="240" w:lineRule="auto"/>
              <w:rPr>
                <w:rFonts w:ascii="Garamond" w:eastAsia="Times New Roman" w:hAnsi="Garamond" w:cs="Times New Roman"/>
                <w:bCs/>
                <w:color w:val="000000"/>
                <w:lang w:eastAsia="it-IT"/>
              </w:rPr>
            </w:pPr>
            <w:r w:rsidRPr="009A78EB">
              <w:rPr>
                <w:rFonts w:ascii="Garamond" w:eastAsia="Times New Roman" w:hAnsi="Garamond" w:cs="Times New Roman"/>
                <w:bCs/>
                <w:color w:val="000000"/>
                <w:lang w:eastAsia="it-IT"/>
              </w:rPr>
              <w:t>Importo contratt</w:t>
            </w:r>
            <w:r>
              <w:rPr>
                <w:rFonts w:ascii="Garamond" w:eastAsia="Times New Roman" w:hAnsi="Garamond" w:cs="Times New Roman"/>
                <w:bCs/>
                <w:color w:val="000000"/>
                <w:lang w:eastAsia="it-IT"/>
              </w:rPr>
              <w:t>o</w:t>
            </w:r>
            <w:r w:rsidRPr="009A78EB">
              <w:rPr>
                <w:rFonts w:ascii="Garamond" w:eastAsia="Times New Roman" w:hAnsi="Garamond" w:cs="Times New Roman"/>
                <w:bCs/>
                <w:color w:val="000000"/>
                <w:lang w:eastAsia="it-IT"/>
              </w:rPr>
              <w:t xml:space="preserve"> &lt; € 150.000</w:t>
            </w:r>
          </w:p>
        </w:tc>
        <w:tc>
          <w:tcPr>
            <w:tcW w:w="1299" w:type="pct"/>
            <w:vAlign w:val="center"/>
          </w:tcPr>
          <w:p w14:paraId="7E1B4DF2" w14:textId="18834358" w:rsidR="00E177AC" w:rsidRPr="003D5E50" w:rsidRDefault="00E177AC" w:rsidP="00E177AC">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•Comunicazione antimafia</w:t>
            </w:r>
          </w:p>
          <w:p w14:paraId="788A340C" w14:textId="22AF4993"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•Richiesta comunicazione antimafia</w:t>
            </w:r>
          </w:p>
          <w:p w14:paraId="375D4F96" w14:textId="744863B6" w:rsidR="00E177AC"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•Autocertificazione</w:t>
            </w:r>
          </w:p>
          <w:p w14:paraId="68FBA95E" w14:textId="544F83B6"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•Contratto</w:t>
            </w:r>
          </w:p>
        </w:tc>
      </w:tr>
      <w:tr w:rsidR="00E177AC" w:rsidRPr="003D5E50" w14:paraId="6E2BAE7F" w14:textId="77777777" w:rsidTr="006403DD">
        <w:trPr>
          <w:trHeight w:val="821"/>
        </w:trPr>
        <w:tc>
          <w:tcPr>
            <w:tcW w:w="181" w:type="pct"/>
            <w:shd w:val="clear" w:color="auto" w:fill="auto"/>
            <w:vAlign w:val="center"/>
          </w:tcPr>
          <w:p w14:paraId="45D7A84E" w14:textId="77777777" w:rsidR="00E177AC" w:rsidRPr="00CF0B53" w:rsidRDefault="00E177AC" w:rsidP="00E177AC">
            <w:pPr>
              <w:spacing w:after="0" w:line="240" w:lineRule="auto"/>
              <w:jc w:val="center"/>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6</w:t>
            </w:r>
          </w:p>
        </w:tc>
        <w:tc>
          <w:tcPr>
            <w:tcW w:w="1535" w:type="pct"/>
            <w:shd w:val="clear" w:color="auto" w:fill="auto"/>
            <w:vAlign w:val="center"/>
          </w:tcPr>
          <w:p w14:paraId="7D6084D6" w14:textId="77777777" w:rsidR="00E177AC" w:rsidRPr="00CF0B53" w:rsidRDefault="00E177AC" w:rsidP="00E177AC">
            <w:pPr>
              <w:spacing w:after="0" w:line="240" w:lineRule="auto"/>
              <w:jc w:val="both"/>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Il contratto è stato stipulato successivamente all’acquisizione di:</w:t>
            </w:r>
          </w:p>
          <w:p w14:paraId="7AD4F109" w14:textId="71548C97" w:rsidR="00E177AC" w:rsidRPr="00CF0B53" w:rsidRDefault="00E177AC" w:rsidP="00E177AC">
            <w:pPr>
              <w:pStyle w:val="Paragrafoelenco"/>
              <w:numPr>
                <w:ilvl w:val="0"/>
                <w:numId w:val="17"/>
              </w:numPr>
              <w:spacing w:after="0" w:line="240" w:lineRule="auto"/>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Certificati della Camera di Commercio;</w:t>
            </w:r>
          </w:p>
          <w:p w14:paraId="562FEAAB" w14:textId="00AFBF8F" w:rsidR="00E177AC" w:rsidRPr="00CF0B53" w:rsidRDefault="00E177AC" w:rsidP="00E177AC">
            <w:pPr>
              <w:pStyle w:val="Paragrafoelenco"/>
              <w:numPr>
                <w:ilvl w:val="0"/>
                <w:numId w:val="17"/>
              </w:numPr>
              <w:spacing w:after="0" w:line="240" w:lineRule="auto"/>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Casellario giudiziale;</w:t>
            </w:r>
          </w:p>
          <w:p w14:paraId="074A7A77" w14:textId="11C2FEA5" w:rsidR="00E177AC" w:rsidRPr="00CF0B53" w:rsidRDefault="00E177AC" w:rsidP="00E177AC">
            <w:pPr>
              <w:pStyle w:val="Paragrafoelenco"/>
              <w:numPr>
                <w:ilvl w:val="0"/>
                <w:numId w:val="17"/>
              </w:numPr>
              <w:spacing w:after="0" w:line="240" w:lineRule="auto"/>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DURC;</w:t>
            </w:r>
          </w:p>
          <w:p w14:paraId="4F48E0A0" w14:textId="77777777" w:rsidR="00E177AC" w:rsidRPr="00CF0B53" w:rsidRDefault="00E177AC" w:rsidP="00E177AC">
            <w:pPr>
              <w:pStyle w:val="Paragrafoelenco"/>
              <w:numPr>
                <w:ilvl w:val="0"/>
                <w:numId w:val="17"/>
              </w:numPr>
              <w:spacing w:after="0" w:line="240" w:lineRule="auto"/>
              <w:jc w:val="both"/>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Informativa antimafia per contratti superiori alla soglia comunitaria (IVA esclusa);</w:t>
            </w:r>
          </w:p>
          <w:p w14:paraId="39DE3936" w14:textId="53A26D2C" w:rsidR="00E177AC" w:rsidRPr="00CF0B53" w:rsidRDefault="00E177AC" w:rsidP="00E177AC">
            <w:pPr>
              <w:pStyle w:val="Paragrafoelenco"/>
              <w:numPr>
                <w:ilvl w:val="0"/>
                <w:numId w:val="17"/>
              </w:numPr>
              <w:spacing w:after="0" w:line="240" w:lineRule="auto"/>
              <w:jc w:val="both"/>
              <w:rPr>
                <w:rFonts w:ascii="Garamond" w:eastAsia="Times New Roman" w:hAnsi="Garamond" w:cs="Times New Roman"/>
                <w:color w:val="000000"/>
                <w:lang w:eastAsia="it-IT"/>
              </w:rPr>
            </w:pPr>
            <w:r w:rsidRPr="00CF0B53">
              <w:rPr>
                <w:rFonts w:ascii="Garamond" w:eastAsia="Times New Roman" w:hAnsi="Garamond" w:cs="Times New Roman"/>
                <w:color w:val="000000"/>
                <w:lang w:eastAsia="it-IT"/>
              </w:rPr>
              <w:t>Comunicazione antimafia per contratti di importo superiore a 150.000,00 € ma inferiore alla soglia comunitaria (IVA esclusa)?</w:t>
            </w:r>
          </w:p>
        </w:tc>
        <w:tc>
          <w:tcPr>
            <w:tcW w:w="144" w:type="pct"/>
            <w:shd w:val="clear" w:color="auto" w:fill="auto"/>
            <w:vAlign w:val="center"/>
          </w:tcPr>
          <w:p w14:paraId="1D45935A" w14:textId="7787F236" w:rsidR="00E177AC" w:rsidRPr="00CF0B53" w:rsidRDefault="009A78EB" w:rsidP="00E177AC">
            <w:pPr>
              <w:spacing w:after="0" w:line="240" w:lineRule="auto"/>
              <w:rPr>
                <w:rFonts w:ascii="Garamond" w:eastAsia="Times New Roman" w:hAnsi="Garamond" w:cs="Times New Roman"/>
                <w:b/>
                <w:bCs/>
                <w:color w:val="000000"/>
                <w:lang w:eastAsia="it-IT"/>
              </w:rPr>
            </w:pPr>
            <w:r w:rsidRPr="00CF0B53">
              <w:rPr>
                <w:rFonts w:ascii="Garamond" w:eastAsia="Times New Roman" w:hAnsi="Garamond" w:cs="Times New Roman"/>
                <w:b/>
                <w:bCs/>
                <w:color w:val="000000"/>
                <w:lang w:eastAsia="it-IT"/>
              </w:rPr>
              <w:t>X</w:t>
            </w:r>
          </w:p>
        </w:tc>
        <w:tc>
          <w:tcPr>
            <w:tcW w:w="191" w:type="pct"/>
            <w:gridSpan w:val="2"/>
            <w:shd w:val="clear" w:color="auto" w:fill="auto"/>
            <w:vAlign w:val="center"/>
          </w:tcPr>
          <w:p w14:paraId="1132A928" w14:textId="77777777" w:rsidR="00E177AC" w:rsidRPr="00CF0B53"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5F90259E" w14:textId="77777777" w:rsidR="00E177AC" w:rsidRPr="00CF0B53"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3800002E" w14:textId="77777777" w:rsidR="00E177AC" w:rsidRPr="00CF0B53" w:rsidRDefault="00E177AC" w:rsidP="00E177AC">
            <w:pPr>
              <w:spacing w:after="0" w:line="240" w:lineRule="auto"/>
              <w:rPr>
                <w:rFonts w:ascii="Garamond" w:eastAsia="Times New Roman" w:hAnsi="Garamond" w:cs="Times New Roman"/>
                <w:b/>
                <w:bCs/>
                <w:color w:val="000000"/>
                <w:lang w:eastAsia="it-IT"/>
              </w:rPr>
            </w:pPr>
            <w:r w:rsidRPr="00CF0B53">
              <w:rPr>
                <w:rFonts w:ascii="Garamond" w:eastAsia="Times New Roman" w:hAnsi="Garamond" w:cs="Times New Roman"/>
                <w:color w:val="000000"/>
                <w:lang w:eastAsia="it-IT"/>
              </w:rPr>
              <w:tab/>
            </w:r>
          </w:p>
        </w:tc>
        <w:tc>
          <w:tcPr>
            <w:tcW w:w="782" w:type="pct"/>
            <w:shd w:val="clear" w:color="auto" w:fill="auto"/>
            <w:vAlign w:val="center"/>
          </w:tcPr>
          <w:p w14:paraId="7313C01F"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57BE562D" w14:textId="0EA4019C"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w:t>
            </w:r>
            <w:r>
              <w:rPr>
                <w:rFonts w:ascii="Garamond" w:eastAsia="Times New Roman" w:hAnsi="Garamond" w:cs="Times New Roman"/>
                <w:color w:val="000000"/>
                <w:lang w:eastAsia="it-IT"/>
              </w:rPr>
              <w:t>Certificato Camera di Commercio</w:t>
            </w:r>
          </w:p>
          <w:p w14:paraId="3BFCF25C" w14:textId="7375476A"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•Casellario giudiziale</w:t>
            </w:r>
          </w:p>
          <w:p w14:paraId="71EA907B" w14:textId="0B066005"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•DURC </w:t>
            </w:r>
          </w:p>
          <w:p w14:paraId="4EB5AF73" w14:textId="1BE64187"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•Informativa antimafia in corso di validità</w:t>
            </w:r>
          </w:p>
          <w:p w14:paraId="2B18B6DB" w14:textId="027B44F1"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•Comunicazione antimafia in corso di validità</w:t>
            </w:r>
          </w:p>
        </w:tc>
      </w:tr>
      <w:tr w:rsidR="00E177AC" w:rsidRPr="003D5E50" w14:paraId="72A3E79A" w14:textId="77777777" w:rsidTr="006403DD">
        <w:trPr>
          <w:trHeight w:val="1417"/>
        </w:trPr>
        <w:tc>
          <w:tcPr>
            <w:tcW w:w="181" w:type="pct"/>
            <w:shd w:val="clear" w:color="auto" w:fill="auto"/>
            <w:vAlign w:val="center"/>
          </w:tcPr>
          <w:p w14:paraId="1CD22E28"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7</w:t>
            </w:r>
          </w:p>
        </w:tc>
        <w:tc>
          <w:tcPr>
            <w:tcW w:w="1535" w:type="pct"/>
            <w:shd w:val="clear" w:color="auto" w:fill="auto"/>
            <w:vAlign w:val="center"/>
          </w:tcPr>
          <w:p w14:paraId="46417D49" w14:textId="0ED51AE1"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contratto è stato stipulato secondo le forme e modalità previste dall’art. 32, comma 14</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lgs</w:t>
            </w:r>
            <w:r>
              <w:rPr>
                <w:rFonts w:ascii="Garamond" w:eastAsia="Times New Roman" w:hAnsi="Garamond" w:cs="Times New Roman"/>
                <w:color w:val="000000"/>
                <w:lang w:eastAsia="it-IT"/>
              </w:rPr>
              <w:t xml:space="preserve">. n. </w:t>
            </w:r>
            <w:r w:rsidRPr="003D5E50">
              <w:rPr>
                <w:rFonts w:ascii="Garamond" w:eastAsia="Times New Roman" w:hAnsi="Garamond" w:cs="Times New Roman"/>
                <w:color w:val="000000"/>
                <w:lang w:eastAsia="it-IT"/>
              </w:rPr>
              <w:t>50/2016 e firmato da soggetti con poteri di firma?</w:t>
            </w:r>
          </w:p>
        </w:tc>
        <w:tc>
          <w:tcPr>
            <w:tcW w:w="144" w:type="pct"/>
            <w:shd w:val="clear" w:color="auto" w:fill="auto"/>
            <w:vAlign w:val="center"/>
          </w:tcPr>
          <w:p w14:paraId="597041AB" w14:textId="791FC1C6" w:rsidR="00E177AC" w:rsidRPr="003D5E50" w:rsidRDefault="009A78EB"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91" w:type="pct"/>
            <w:gridSpan w:val="2"/>
            <w:shd w:val="clear" w:color="auto" w:fill="auto"/>
            <w:vAlign w:val="center"/>
          </w:tcPr>
          <w:p w14:paraId="42942965"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4904CD3A"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5841F32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7518F048"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58C6FC4E" w14:textId="2DA9D227" w:rsidR="00E177AC" w:rsidRPr="003D5E50" w:rsidRDefault="00E177AC" w:rsidP="00E177AC">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Atto di aggiudicazione</w:t>
            </w:r>
          </w:p>
          <w:p w14:paraId="64CA29CE" w14:textId="78D5C933"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•Contratto</w:t>
            </w:r>
          </w:p>
          <w:p w14:paraId="3AB2AC23" w14:textId="655FC587"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•Procura</w:t>
            </w:r>
          </w:p>
          <w:p w14:paraId="73828E8F" w14:textId="4795431F"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•Camera di Commercio</w:t>
            </w:r>
          </w:p>
        </w:tc>
      </w:tr>
      <w:tr w:rsidR="00E177AC" w:rsidRPr="003D5E50" w14:paraId="10891500" w14:textId="77777777" w:rsidTr="006403DD">
        <w:trPr>
          <w:trHeight w:val="1417"/>
        </w:trPr>
        <w:tc>
          <w:tcPr>
            <w:tcW w:w="181" w:type="pct"/>
            <w:shd w:val="clear" w:color="auto" w:fill="auto"/>
            <w:vAlign w:val="center"/>
          </w:tcPr>
          <w:p w14:paraId="14F8EF44"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8</w:t>
            </w:r>
          </w:p>
        </w:tc>
        <w:tc>
          <w:tcPr>
            <w:tcW w:w="1535" w:type="pct"/>
            <w:shd w:val="clear" w:color="auto" w:fill="auto"/>
            <w:vAlign w:val="center"/>
          </w:tcPr>
          <w:p w14:paraId="2CFFC1F8" w14:textId="1CF4BC00"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 contratto è stato precisato che il pagamento delle spese sostenute dal soggetto attuatore viene effettuato con risorse del Fondo di Rotazione per 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attuazione dell’iniziativa </w:t>
            </w:r>
            <w:r w:rsidRPr="003D5E50">
              <w:rPr>
                <w:rFonts w:ascii="Garamond" w:eastAsia="Times New Roman" w:hAnsi="Garamond" w:cs="Times New Roman"/>
                <w:i/>
                <w:iCs/>
                <w:color w:val="000000"/>
                <w:lang w:eastAsia="it-IT"/>
              </w:rPr>
              <w:t>Next Generation EU</w:t>
            </w:r>
            <w:r w:rsidRPr="003D5E50">
              <w:rPr>
                <w:rFonts w:ascii="Garamond" w:eastAsia="Times New Roman" w:hAnsi="Garamond" w:cs="Times New Roman"/>
                <w:color w:val="000000"/>
                <w:lang w:eastAsia="it-IT"/>
              </w:rPr>
              <w:t xml:space="preserve"> – Italia?</w:t>
            </w:r>
          </w:p>
        </w:tc>
        <w:tc>
          <w:tcPr>
            <w:tcW w:w="144" w:type="pct"/>
            <w:shd w:val="clear" w:color="auto" w:fill="auto"/>
            <w:vAlign w:val="center"/>
          </w:tcPr>
          <w:p w14:paraId="6AC11EC2" w14:textId="1CE86343"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1" w:type="pct"/>
            <w:gridSpan w:val="2"/>
            <w:shd w:val="clear" w:color="auto" w:fill="auto"/>
            <w:vAlign w:val="center"/>
          </w:tcPr>
          <w:p w14:paraId="0DC5E640" w14:textId="796DFD3D" w:rsidR="00E177AC" w:rsidRPr="003D5E50" w:rsidRDefault="004335AD"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98" w:type="pct"/>
            <w:shd w:val="clear" w:color="auto" w:fill="auto"/>
            <w:vAlign w:val="center"/>
          </w:tcPr>
          <w:p w14:paraId="7C1EDCB2"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47058263" w14:textId="77777777" w:rsidR="00E177AC" w:rsidRPr="003D5E50" w:rsidRDefault="00E177AC" w:rsidP="00E177AC">
            <w:pPr>
              <w:spacing w:after="0" w:line="240" w:lineRule="auto"/>
              <w:rPr>
                <w:rFonts w:ascii="Garamond" w:eastAsia="Times New Roman" w:hAnsi="Garamond" w:cs="Times New Roman"/>
                <w:color w:val="000000"/>
                <w:lang w:eastAsia="it-IT"/>
              </w:rPr>
            </w:pPr>
          </w:p>
        </w:tc>
        <w:tc>
          <w:tcPr>
            <w:tcW w:w="782" w:type="pct"/>
            <w:shd w:val="clear" w:color="auto" w:fill="auto"/>
            <w:vAlign w:val="center"/>
          </w:tcPr>
          <w:p w14:paraId="3967F532" w14:textId="20A7042B" w:rsidR="00E177AC" w:rsidRPr="009A78EB" w:rsidRDefault="00E177AC" w:rsidP="00E177AC">
            <w:pPr>
              <w:spacing w:after="0" w:line="240" w:lineRule="auto"/>
              <w:rPr>
                <w:rFonts w:ascii="Garamond" w:eastAsia="Times New Roman" w:hAnsi="Garamond" w:cs="Times New Roman"/>
                <w:bCs/>
                <w:color w:val="000000"/>
                <w:lang w:eastAsia="it-IT"/>
              </w:rPr>
            </w:pPr>
          </w:p>
        </w:tc>
        <w:tc>
          <w:tcPr>
            <w:tcW w:w="1299" w:type="pct"/>
            <w:vAlign w:val="center"/>
          </w:tcPr>
          <w:p w14:paraId="643641D9" w14:textId="2F134E46"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tc>
      </w:tr>
      <w:tr w:rsidR="00E177AC" w:rsidRPr="003D5E50" w14:paraId="31FDAE5F" w14:textId="77777777" w:rsidTr="006403DD">
        <w:trPr>
          <w:trHeight w:val="1417"/>
        </w:trPr>
        <w:tc>
          <w:tcPr>
            <w:tcW w:w="181" w:type="pct"/>
            <w:shd w:val="clear" w:color="auto" w:fill="auto"/>
            <w:vAlign w:val="center"/>
          </w:tcPr>
          <w:p w14:paraId="75F75B71"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9</w:t>
            </w:r>
          </w:p>
        </w:tc>
        <w:tc>
          <w:tcPr>
            <w:tcW w:w="1535" w:type="pct"/>
            <w:shd w:val="clear" w:color="auto" w:fill="auto"/>
            <w:vAlign w:val="center"/>
          </w:tcPr>
          <w:p w14:paraId="2D7BF1F7" w14:textId="3D10971C"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periodo di vigenza del contratto è coerente rispetto alla tempistica indicata nel progetto/investimento /riforma e la spesa ad esso relativa rientra tra le tipologie ammissibili secondo la normativa comunitaria e nazionale?</w:t>
            </w:r>
          </w:p>
        </w:tc>
        <w:tc>
          <w:tcPr>
            <w:tcW w:w="144" w:type="pct"/>
            <w:shd w:val="clear" w:color="auto" w:fill="auto"/>
            <w:vAlign w:val="center"/>
          </w:tcPr>
          <w:p w14:paraId="06FE6A93" w14:textId="1A332F29" w:rsidR="00E177AC" w:rsidRPr="003D5E50" w:rsidRDefault="009A78EB"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91" w:type="pct"/>
            <w:gridSpan w:val="2"/>
            <w:shd w:val="clear" w:color="auto" w:fill="auto"/>
            <w:vAlign w:val="center"/>
          </w:tcPr>
          <w:p w14:paraId="694B34B5"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05320383"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6ABD6073"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7E2A0DE4"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2E63D62C" w14:textId="37708FCF"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•Scheda progetto/investimento</w:t>
            </w:r>
          </w:p>
          <w:p w14:paraId="471C10A7" w14:textId="0F481110"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•Accordo di concessione/Contratto</w:t>
            </w:r>
          </w:p>
          <w:p w14:paraId="1545CE07" w14:textId="2E20EFEC"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•Linee guida ammissibilità</w:t>
            </w:r>
          </w:p>
        </w:tc>
      </w:tr>
      <w:tr w:rsidR="00E177AC" w:rsidRPr="003D5E50" w14:paraId="0B8A5918" w14:textId="77777777" w:rsidTr="006403DD">
        <w:trPr>
          <w:trHeight w:val="1417"/>
        </w:trPr>
        <w:tc>
          <w:tcPr>
            <w:tcW w:w="181" w:type="pct"/>
            <w:shd w:val="clear" w:color="auto" w:fill="auto"/>
            <w:vAlign w:val="center"/>
          </w:tcPr>
          <w:p w14:paraId="6C174574"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10</w:t>
            </w:r>
          </w:p>
        </w:tc>
        <w:tc>
          <w:tcPr>
            <w:tcW w:w="1535" w:type="pct"/>
            <w:shd w:val="clear" w:color="auto" w:fill="auto"/>
            <w:vAlign w:val="center"/>
          </w:tcPr>
          <w:p w14:paraId="53D07644" w14:textId="749BC735" w:rsidR="00E177AC" w:rsidRPr="003D5E50" w:rsidRDefault="00E177AC" w:rsidP="00E177AC">
            <w:pPr>
              <w:spacing w:after="0" w:line="240" w:lineRule="auto"/>
              <w:jc w:val="both"/>
              <w:rPr>
                <w:rFonts w:ascii="Garamond" w:eastAsia="Times New Roman" w:hAnsi="Garamond" w:cs="Times New Roman"/>
                <w:lang w:eastAsia="it-IT"/>
              </w:rPr>
            </w:pPr>
            <w:r w:rsidRPr="003D5E50">
              <w:rPr>
                <w:rFonts w:ascii="Garamond" w:eastAsia="Times New Roman" w:hAnsi="Garamond" w:cs="Times New Roman"/>
                <w:color w:val="000000"/>
                <w:lang w:eastAsia="it-IT"/>
              </w:rPr>
              <w:t xml:space="preserve">È stata costituita la “garanzia definitiva”, nel pieno rispetto di quanto previsto all’ art. 103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 </w:t>
            </w:r>
            <w:r>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 xml:space="preserve">50/2016 e ove pertinente la “garanzia di buon adempimento” e la “garanzia per la risoluzione” nel pieno rispetto di quanto previsto all’ art. 104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 </w:t>
            </w:r>
            <w:r>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44" w:type="pct"/>
            <w:shd w:val="clear" w:color="auto" w:fill="auto"/>
            <w:vAlign w:val="center"/>
          </w:tcPr>
          <w:p w14:paraId="7F55E3BE" w14:textId="28F918B2"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1" w:type="pct"/>
            <w:gridSpan w:val="2"/>
            <w:shd w:val="clear" w:color="auto" w:fill="auto"/>
            <w:vAlign w:val="center"/>
          </w:tcPr>
          <w:p w14:paraId="1D0EF672" w14:textId="189D5984" w:rsidR="00E177AC" w:rsidRPr="003D5E50" w:rsidRDefault="004335AD"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98" w:type="pct"/>
            <w:shd w:val="clear" w:color="auto" w:fill="auto"/>
            <w:vAlign w:val="center"/>
          </w:tcPr>
          <w:p w14:paraId="62114828"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4C0A1114"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393E1158"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1D2C3816" w14:textId="3634179A"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p w14:paraId="2420708B" w14:textId="59E5911C"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•Garanzia fideiussoria</w:t>
            </w:r>
          </w:p>
        </w:tc>
      </w:tr>
      <w:tr w:rsidR="00E177AC" w:rsidRPr="003D5E50" w14:paraId="14F02A62" w14:textId="77777777" w:rsidTr="006403DD">
        <w:trPr>
          <w:trHeight w:val="605"/>
        </w:trPr>
        <w:tc>
          <w:tcPr>
            <w:tcW w:w="181" w:type="pct"/>
            <w:shd w:val="clear" w:color="auto" w:fill="auto"/>
            <w:vAlign w:val="center"/>
          </w:tcPr>
          <w:p w14:paraId="5588A3F7" w14:textId="77777777"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11</w:t>
            </w:r>
          </w:p>
        </w:tc>
        <w:tc>
          <w:tcPr>
            <w:tcW w:w="1535" w:type="pct"/>
            <w:shd w:val="clear" w:color="auto" w:fill="auto"/>
            <w:vAlign w:val="center"/>
          </w:tcPr>
          <w:p w14:paraId="7607280C" w14:textId="0E8A4EFA"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Nel contratto di appalto, subappalto e in quelli stipulati con i subcontraenti della filiera delle imprese a qualsiasi titolo interessate è stata prevista un’apposita clausola con la quale l’appaltatore si </w:t>
            </w:r>
            <w:r w:rsidRPr="003D5E50">
              <w:rPr>
                <w:rFonts w:ascii="Garamond" w:eastAsia="Times New Roman" w:hAnsi="Garamond" w:cs="Times New Roman"/>
                <w:color w:val="000000"/>
                <w:lang w:eastAsia="it-IT"/>
              </w:rPr>
              <w:lastRenderedPageBreak/>
              <w:t xml:space="preserve">assume gli obblighi di tracciabilità dei flussi finanziari dì cui alla legge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 xml:space="preserve">136/2010? </w:t>
            </w:r>
          </w:p>
        </w:tc>
        <w:tc>
          <w:tcPr>
            <w:tcW w:w="144" w:type="pct"/>
            <w:shd w:val="clear" w:color="auto" w:fill="auto"/>
            <w:vAlign w:val="center"/>
          </w:tcPr>
          <w:p w14:paraId="0B985517" w14:textId="2D2807AE" w:rsidR="00E177AC" w:rsidRPr="003D5E50" w:rsidRDefault="009A78EB"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lastRenderedPageBreak/>
              <w:t>X</w:t>
            </w:r>
          </w:p>
        </w:tc>
        <w:tc>
          <w:tcPr>
            <w:tcW w:w="191" w:type="pct"/>
            <w:gridSpan w:val="2"/>
            <w:shd w:val="clear" w:color="auto" w:fill="auto"/>
            <w:vAlign w:val="center"/>
          </w:tcPr>
          <w:p w14:paraId="6E05093A"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523FE6E9"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788A67C3"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70BB8BFD"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3634716D" w14:textId="2356BFEB"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tc>
      </w:tr>
      <w:tr w:rsidR="00E177AC" w:rsidRPr="003D5E50" w14:paraId="1130C6B1" w14:textId="77777777" w:rsidTr="006403DD">
        <w:trPr>
          <w:trHeight w:val="605"/>
        </w:trPr>
        <w:tc>
          <w:tcPr>
            <w:tcW w:w="181" w:type="pct"/>
            <w:shd w:val="clear" w:color="auto" w:fill="auto"/>
            <w:vAlign w:val="center"/>
          </w:tcPr>
          <w:p w14:paraId="275ABC91" w14:textId="28FFF494"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12</w:t>
            </w:r>
          </w:p>
        </w:tc>
        <w:tc>
          <w:tcPr>
            <w:tcW w:w="1535" w:type="pct"/>
            <w:shd w:val="clear" w:color="auto" w:fill="auto"/>
            <w:vAlign w:val="center"/>
          </w:tcPr>
          <w:p w14:paraId="607BC435" w14:textId="77777777"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contratto è stato firmato digitalmente da tutti i soggetti con poteri di firma?</w:t>
            </w:r>
          </w:p>
          <w:p w14:paraId="3A54079F" w14:textId="76F45D86"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In particolare:</w:t>
            </w:r>
          </w:p>
          <w:p w14:paraId="7446E046" w14:textId="284A7A07" w:rsidR="00E177AC" w:rsidRPr="00FD4945" w:rsidRDefault="00E177AC" w:rsidP="00E177AC">
            <w:pPr>
              <w:pStyle w:val="Paragrafoelenco"/>
              <w:numPr>
                <w:ilvl w:val="0"/>
                <w:numId w:val="22"/>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è stato presentato atto di conferimento dei poteri di firma in capo al soggetto della stazione appaltante?</w:t>
            </w:r>
          </w:p>
          <w:p w14:paraId="2CF9B058" w14:textId="654C9F54" w:rsidR="00E177AC" w:rsidRPr="00FD4945" w:rsidRDefault="00E177AC" w:rsidP="00E177AC">
            <w:pPr>
              <w:pStyle w:val="Paragrafoelenco"/>
              <w:numPr>
                <w:ilvl w:val="0"/>
                <w:numId w:val="22"/>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dalla CCIAA o da altro documento si evince il potere di firma in capo all’operatore economico?</w:t>
            </w:r>
          </w:p>
          <w:p w14:paraId="4496D28A" w14:textId="39A0CB2B" w:rsidR="00E177AC" w:rsidRPr="00FD4945" w:rsidRDefault="00E177AC" w:rsidP="00E177AC">
            <w:pPr>
              <w:pStyle w:val="Paragrafoelenco"/>
              <w:numPr>
                <w:ilvl w:val="0"/>
                <w:numId w:val="22"/>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è stata presentata comprova dell’esito positivo della firma digitale dei contraenti?</w:t>
            </w:r>
          </w:p>
          <w:p w14:paraId="5F00D07B" w14:textId="4C6CA65C" w:rsidR="00E177AC" w:rsidRPr="00FD4945" w:rsidRDefault="00E177AC" w:rsidP="00E177AC">
            <w:pPr>
              <w:pStyle w:val="Paragrafoelenco"/>
              <w:numPr>
                <w:ilvl w:val="0"/>
                <w:numId w:val="22"/>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è stato dichiarato/verificato che i certificati di firma utilizzati fossero validi e conformi al disposto dell’art. 1, comma 1, lett. f), del d.lgs. 7 marzo 2005, n. 82?</w:t>
            </w:r>
          </w:p>
        </w:tc>
        <w:tc>
          <w:tcPr>
            <w:tcW w:w="144" w:type="pct"/>
            <w:shd w:val="clear" w:color="auto" w:fill="auto"/>
            <w:vAlign w:val="center"/>
          </w:tcPr>
          <w:p w14:paraId="3D4AD54D" w14:textId="73BB71C1" w:rsidR="00E177AC" w:rsidRPr="003D5E50" w:rsidRDefault="009A78EB"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91" w:type="pct"/>
            <w:gridSpan w:val="2"/>
            <w:shd w:val="clear" w:color="auto" w:fill="auto"/>
            <w:vAlign w:val="center"/>
          </w:tcPr>
          <w:p w14:paraId="7AE5C3E9"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5B99B2C9"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326CAD8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0E48D13C"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1A8F9416" w14:textId="77777777" w:rsidR="00E177AC" w:rsidRPr="003D5E50" w:rsidRDefault="00E177AC" w:rsidP="00E177AC">
            <w:pPr>
              <w:spacing w:after="0" w:line="240" w:lineRule="auto"/>
              <w:rPr>
                <w:rFonts w:ascii="Garamond" w:eastAsia="Times New Roman" w:hAnsi="Garamond" w:cs="Times New Roman"/>
                <w:color w:val="000000"/>
                <w:lang w:eastAsia="it-IT"/>
              </w:rPr>
            </w:pPr>
          </w:p>
        </w:tc>
      </w:tr>
      <w:tr w:rsidR="00E177AC" w:rsidRPr="003D5E50" w14:paraId="695BF635" w14:textId="77777777" w:rsidTr="006403DD">
        <w:trPr>
          <w:trHeight w:val="680"/>
        </w:trPr>
        <w:tc>
          <w:tcPr>
            <w:tcW w:w="181" w:type="pct"/>
            <w:shd w:val="clear" w:color="auto" w:fill="B8CCE4"/>
            <w:vAlign w:val="center"/>
          </w:tcPr>
          <w:p w14:paraId="5C96A587" w14:textId="539B5027" w:rsidR="00E177AC" w:rsidRPr="003D5E50" w:rsidRDefault="00E177AC" w:rsidP="00E177AC">
            <w:pPr>
              <w:spacing w:after="0" w:line="240" w:lineRule="auto"/>
              <w:jc w:val="center"/>
              <w:rPr>
                <w:rFonts w:ascii="Garamond" w:eastAsia="Times New Roman" w:hAnsi="Garamond" w:cs="Times New Roman"/>
                <w:b/>
                <w:bCs/>
                <w:lang w:eastAsia="it-IT"/>
              </w:rPr>
            </w:pPr>
            <w:r w:rsidRPr="003D5E50">
              <w:rPr>
                <w:rFonts w:ascii="Garamond" w:eastAsia="Times New Roman" w:hAnsi="Garamond" w:cs="Times New Roman"/>
                <w:b/>
                <w:bCs/>
                <w:lang w:eastAsia="it-IT"/>
              </w:rPr>
              <w:t>G</w:t>
            </w:r>
          </w:p>
        </w:tc>
        <w:tc>
          <w:tcPr>
            <w:tcW w:w="3520" w:type="pct"/>
            <w:gridSpan w:val="7"/>
            <w:shd w:val="clear" w:color="auto" w:fill="B8CCE4"/>
            <w:vAlign w:val="center"/>
          </w:tcPr>
          <w:p w14:paraId="1A59012A" w14:textId="77777777" w:rsidR="00E177AC" w:rsidRPr="003D5E50" w:rsidRDefault="00E177AC" w:rsidP="00E177AC">
            <w:pPr>
              <w:spacing w:after="0" w:line="240" w:lineRule="auto"/>
              <w:rPr>
                <w:rFonts w:ascii="Garamond" w:eastAsia="Times New Roman" w:hAnsi="Garamond" w:cs="Times New Roman"/>
                <w:b/>
                <w:bCs/>
                <w:lang w:eastAsia="it-IT"/>
              </w:rPr>
            </w:pPr>
            <w:r w:rsidRPr="003D5E50">
              <w:rPr>
                <w:rFonts w:ascii="Garamond" w:eastAsia="Times New Roman" w:hAnsi="Garamond" w:cs="Times New Roman"/>
                <w:b/>
                <w:bCs/>
                <w:lang w:eastAsia="it-IT"/>
              </w:rPr>
              <w:t>Verifica del rispetto della normativa appalti: esecuzione del contratto</w:t>
            </w:r>
          </w:p>
        </w:tc>
        <w:tc>
          <w:tcPr>
            <w:tcW w:w="1299" w:type="pct"/>
            <w:shd w:val="clear" w:color="auto" w:fill="B8CCE4"/>
            <w:vAlign w:val="center"/>
          </w:tcPr>
          <w:p w14:paraId="638E68EB" w14:textId="77777777" w:rsidR="00E177AC" w:rsidRPr="003D5E50" w:rsidRDefault="00E177AC" w:rsidP="00E177AC">
            <w:pPr>
              <w:spacing w:after="0" w:line="240" w:lineRule="auto"/>
              <w:rPr>
                <w:rFonts w:ascii="Garamond" w:eastAsia="Times New Roman" w:hAnsi="Garamond" w:cs="Times New Roman"/>
                <w:b/>
                <w:bCs/>
                <w:lang w:eastAsia="it-IT"/>
              </w:rPr>
            </w:pPr>
          </w:p>
        </w:tc>
      </w:tr>
      <w:tr w:rsidR="00E177AC" w:rsidRPr="003D5E50" w14:paraId="42B09D63" w14:textId="77777777" w:rsidTr="006403DD">
        <w:trPr>
          <w:trHeight w:val="1073"/>
        </w:trPr>
        <w:tc>
          <w:tcPr>
            <w:tcW w:w="181" w:type="pct"/>
            <w:shd w:val="clear" w:color="auto" w:fill="auto"/>
            <w:vAlign w:val="center"/>
          </w:tcPr>
          <w:p w14:paraId="0CF156FD" w14:textId="2D6121B0"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p>
        </w:tc>
        <w:tc>
          <w:tcPr>
            <w:tcW w:w="1535" w:type="pct"/>
            <w:shd w:val="clear" w:color="auto" w:fill="auto"/>
            <w:vAlign w:val="center"/>
          </w:tcPr>
          <w:p w14:paraId="21A2E6DA" w14:textId="4081E4B0"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 presente il verbale di inizio attività/consegna lavori parziale/definitiva?</w:t>
            </w:r>
          </w:p>
        </w:tc>
        <w:tc>
          <w:tcPr>
            <w:tcW w:w="144" w:type="pct"/>
            <w:shd w:val="clear" w:color="auto" w:fill="auto"/>
            <w:vAlign w:val="center"/>
          </w:tcPr>
          <w:p w14:paraId="017F02DB" w14:textId="33AF1EB1"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1" w:type="pct"/>
            <w:gridSpan w:val="2"/>
            <w:shd w:val="clear" w:color="auto" w:fill="auto"/>
            <w:vAlign w:val="center"/>
          </w:tcPr>
          <w:p w14:paraId="009D2DE1"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28F5CB8F" w14:textId="3F5641D7" w:rsidR="00E177AC" w:rsidRPr="003D5E50" w:rsidRDefault="004335AD"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788F0279" w14:textId="4EA743F9" w:rsidR="00E177AC" w:rsidRPr="009A78EB" w:rsidRDefault="00E177AC" w:rsidP="00E177AC">
            <w:pPr>
              <w:spacing w:after="0" w:line="240" w:lineRule="auto"/>
              <w:rPr>
                <w:rFonts w:ascii="Garamond" w:eastAsia="Times New Roman" w:hAnsi="Garamond" w:cs="Times New Roman"/>
                <w:bCs/>
                <w:color w:val="000000"/>
                <w:lang w:eastAsia="it-IT"/>
              </w:rPr>
            </w:pPr>
          </w:p>
        </w:tc>
        <w:tc>
          <w:tcPr>
            <w:tcW w:w="782" w:type="pct"/>
            <w:shd w:val="clear" w:color="auto" w:fill="auto"/>
            <w:vAlign w:val="center"/>
          </w:tcPr>
          <w:p w14:paraId="215EE57D"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5096C281" w14:textId="0FA7B298"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Verbale di inizio attività/consegna dei lavori</w:t>
            </w:r>
          </w:p>
        </w:tc>
      </w:tr>
      <w:tr w:rsidR="00E177AC" w:rsidRPr="003D5E50" w14:paraId="06F8DF74" w14:textId="77777777" w:rsidTr="006403DD">
        <w:trPr>
          <w:trHeight w:val="1073"/>
        </w:trPr>
        <w:tc>
          <w:tcPr>
            <w:tcW w:w="181" w:type="pct"/>
            <w:shd w:val="clear" w:color="auto" w:fill="auto"/>
            <w:vAlign w:val="center"/>
          </w:tcPr>
          <w:p w14:paraId="08012C3E" w14:textId="67EB6EB4"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2</w:t>
            </w:r>
          </w:p>
        </w:tc>
        <w:tc>
          <w:tcPr>
            <w:tcW w:w="1535" w:type="pct"/>
            <w:shd w:val="clear" w:color="auto" w:fill="auto"/>
            <w:vAlign w:val="center"/>
          </w:tcPr>
          <w:p w14:paraId="300B09F6" w14:textId="5DABB04C" w:rsidR="00E177AC" w:rsidRPr="003D5E50" w:rsidRDefault="00E177AC" w:rsidP="00E177AC">
            <w:pPr>
              <w:spacing w:after="0" w:line="240" w:lineRule="auto"/>
              <w:jc w:val="both"/>
              <w:rPr>
                <w:rFonts w:ascii="Garamond" w:eastAsia="Times New Roman" w:hAnsi="Garamond" w:cs="Times New Roman"/>
                <w:lang w:eastAsia="it-IT"/>
              </w:rPr>
            </w:pPr>
            <w:r w:rsidRPr="003D5E50">
              <w:rPr>
                <w:rFonts w:ascii="Garamond" w:eastAsia="Times New Roman" w:hAnsi="Garamond" w:cs="Times New Roman"/>
                <w:color w:val="000000"/>
                <w:lang w:eastAsia="it-IT"/>
              </w:rPr>
              <w:t>È stat</w:t>
            </w:r>
            <w:r>
              <w:rPr>
                <w:rFonts w:ascii="Garamond" w:eastAsia="Times New Roman" w:hAnsi="Garamond" w:cs="Times New Roman"/>
                <w:color w:val="000000"/>
                <w:lang w:eastAsia="it-IT"/>
              </w:rPr>
              <w:t>o</w:t>
            </w:r>
            <w:r w:rsidRPr="003D5E50">
              <w:rPr>
                <w:rFonts w:ascii="Garamond" w:eastAsia="Times New Roman" w:hAnsi="Garamond" w:cs="Times New Roman"/>
                <w:color w:val="000000"/>
                <w:lang w:eastAsia="it-IT"/>
              </w:rPr>
              <w:t xml:space="preserve"> rispettato quanto previsto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all’ art. 105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 </w:t>
            </w:r>
            <w:r>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 in merito al subappalto?</w:t>
            </w:r>
          </w:p>
        </w:tc>
        <w:tc>
          <w:tcPr>
            <w:tcW w:w="144" w:type="pct"/>
            <w:shd w:val="clear" w:color="auto" w:fill="auto"/>
            <w:vAlign w:val="center"/>
          </w:tcPr>
          <w:p w14:paraId="3289E820" w14:textId="1CE20FAF" w:rsidR="00E177AC" w:rsidRPr="003D5E50" w:rsidRDefault="009A78EB"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91" w:type="pct"/>
            <w:gridSpan w:val="2"/>
            <w:shd w:val="clear" w:color="auto" w:fill="auto"/>
            <w:vAlign w:val="center"/>
          </w:tcPr>
          <w:p w14:paraId="6F9AF195"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2632D8CB"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07B39A5F"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1035F1F3" w14:textId="769190E5" w:rsidR="00E177AC" w:rsidRPr="009A78EB" w:rsidRDefault="009A78EB" w:rsidP="00E177AC">
            <w:pPr>
              <w:spacing w:after="0" w:line="240" w:lineRule="auto"/>
              <w:rPr>
                <w:rFonts w:ascii="Garamond" w:eastAsia="Times New Roman" w:hAnsi="Garamond" w:cs="Times New Roman"/>
                <w:bCs/>
                <w:color w:val="000000"/>
                <w:lang w:eastAsia="it-IT"/>
              </w:rPr>
            </w:pPr>
            <w:r w:rsidRPr="009A78EB">
              <w:rPr>
                <w:rFonts w:ascii="Garamond" w:eastAsia="Times New Roman" w:hAnsi="Garamond" w:cs="Times New Roman"/>
                <w:bCs/>
                <w:color w:val="000000"/>
                <w:lang w:eastAsia="it-IT"/>
              </w:rPr>
              <w:t>Nessun subappalto</w:t>
            </w:r>
          </w:p>
        </w:tc>
        <w:tc>
          <w:tcPr>
            <w:tcW w:w="1299" w:type="pct"/>
            <w:vAlign w:val="center"/>
          </w:tcPr>
          <w:p w14:paraId="008FBD0A" w14:textId="573164DF"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•Bando di gara</w:t>
            </w:r>
          </w:p>
          <w:p w14:paraId="0431D65A" w14:textId="04AAFAEF"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tc>
      </w:tr>
      <w:tr w:rsidR="00E177AC" w:rsidRPr="003D5E50" w14:paraId="570357C8" w14:textId="77777777" w:rsidTr="006403DD">
        <w:trPr>
          <w:trHeight w:val="605"/>
        </w:trPr>
        <w:tc>
          <w:tcPr>
            <w:tcW w:w="181" w:type="pct"/>
            <w:shd w:val="clear" w:color="auto" w:fill="auto"/>
            <w:vAlign w:val="center"/>
          </w:tcPr>
          <w:p w14:paraId="14A10912" w14:textId="4E02E926"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3</w:t>
            </w:r>
          </w:p>
        </w:tc>
        <w:tc>
          <w:tcPr>
            <w:tcW w:w="1535" w:type="pct"/>
            <w:shd w:val="clear" w:color="auto" w:fill="auto"/>
            <w:vAlign w:val="center"/>
          </w:tcPr>
          <w:p w14:paraId="00E5C1E9" w14:textId="2909BCC2"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Le eventuali modifiche o varianti sono state autorizzate dal RUP con le modalità previste dall</w:t>
            </w:r>
            <w:r>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ordinamento della stazione appaltante cui il RUP dipende, ai sensi dell’art. 106 del </w:t>
            </w:r>
            <w:r>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44" w:type="pct"/>
            <w:shd w:val="clear" w:color="auto" w:fill="auto"/>
            <w:vAlign w:val="center"/>
          </w:tcPr>
          <w:p w14:paraId="094CB29F" w14:textId="49709BEC" w:rsidR="00E177AC" w:rsidRPr="003D5E50" w:rsidRDefault="009A78EB"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91" w:type="pct"/>
            <w:gridSpan w:val="2"/>
            <w:shd w:val="clear" w:color="auto" w:fill="auto"/>
            <w:vAlign w:val="center"/>
          </w:tcPr>
          <w:p w14:paraId="5E6D249D"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1C227421"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70CDC856"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218B8DD8" w14:textId="4DA6D18C" w:rsidR="00E177AC" w:rsidRPr="009A78EB" w:rsidRDefault="009A78EB" w:rsidP="00E177AC">
            <w:pPr>
              <w:spacing w:after="0" w:line="240" w:lineRule="auto"/>
              <w:rPr>
                <w:rFonts w:ascii="Garamond" w:eastAsia="Times New Roman" w:hAnsi="Garamond" w:cs="Times New Roman"/>
                <w:bCs/>
                <w:color w:val="000000"/>
                <w:lang w:eastAsia="it-IT"/>
              </w:rPr>
            </w:pPr>
            <w:r w:rsidRPr="009A78EB">
              <w:rPr>
                <w:rFonts w:ascii="Garamond" w:eastAsia="Times New Roman" w:hAnsi="Garamond" w:cs="Times New Roman"/>
                <w:bCs/>
                <w:color w:val="000000"/>
                <w:lang w:eastAsia="it-IT"/>
              </w:rPr>
              <w:t>Nessuna variante</w:t>
            </w:r>
          </w:p>
        </w:tc>
        <w:tc>
          <w:tcPr>
            <w:tcW w:w="1299" w:type="pct"/>
            <w:vAlign w:val="center"/>
          </w:tcPr>
          <w:p w14:paraId="01CD6207" w14:textId="3B302613"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p w14:paraId="219E7536" w14:textId="54786064" w:rsidR="00E177AC" w:rsidRPr="00FD4945" w:rsidRDefault="00E177AC" w:rsidP="00E177AC">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•Atti sulle varianti/modifiche</w:t>
            </w:r>
          </w:p>
        </w:tc>
      </w:tr>
      <w:tr w:rsidR="00E177AC" w:rsidRPr="003D5E50" w14:paraId="38358DC5" w14:textId="77777777" w:rsidTr="006403DD">
        <w:trPr>
          <w:trHeight w:val="605"/>
        </w:trPr>
        <w:tc>
          <w:tcPr>
            <w:tcW w:w="181" w:type="pct"/>
            <w:shd w:val="clear" w:color="auto" w:fill="auto"/>
            <w:vAlign w:val="center"/>
          </w:tcPr>
          <w:p w14:paraId="6FC7A087" w14:textId="778DBB0B"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4</w:t>
            </w:r>
          </w:p>
        </w:tc>
        <w:tc>
          <w:tcPr>
            <w:tcW w:w="1535" w:type="pct"/>
            <w:shd w:val="clear" w:color="auto" w:fill="auto"/>
            <w:vAlign w:val="center"/>
          </w:tcPr>
          <w:p w14:paraId="58665720" w14:textId="0E726FD3"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È stata rispettata la durata prevista nel contratto? </w:t>
            </w:r>
          </w:p>
        </w:tc>
        <w:tc>
          <w:tcPr>
            <w:tcW w:w="144" w:type="pct"/>
            <w:shd w:val="clear" w:color="auto" w:fill="auto"/>
            <w:vAlign w:val="center"/>
          </w:tcPr>
          <w:p w14:paraId="692938AB" w14:textId="13C1C779" w:rsidR="00E177AC" w:rsidRPr="003D5E50" w:rsidRDefault="009A78EB"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91" w:type="pct"/>
            <w:gridSpan w:val="2"/>
            <w:shd w:val="clear" w:color="auto" w:fill="auto"/>
            <w:vAlign w:val="center"/>
          </w:tcPr>
          <w:p w14:paraId="6D6FF45A"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7AFE00AD"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7D6CE0E8" w14:textId="3080325D"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54FD326B"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108422BE" w14:textId="77777777" w:rsidR="00E177AC" w:rsidRPr="003D5E50" w:rsidRDefault="00E177AC" w:rsidP="00E177AC">
            <w:pPr>
              <w:spacing w:after="0" w:line="240" w:lineRule="auto"/>
              <w:rPr>
                <w:rFonts w:ascii="Garamond" w:eastAsia="Times New Roman" w:hAnsi="Garamond" w:cs="Times New Roman"/>
                <w:color w:val="000000"/>
                <w:lang w:eastAsia="it-IT"/>
              </w:rPr>
            </w:pPr>
          </w:p>
        </w:tc>
      </w:tr>
      <w:tr w:rsidR="00E177AC" w:rsidRPr="003D5E50" w14:paraId="2274C236" w14:textId="77777777" w:rsidTr="006403DD">
        <w:trPr>
          <w:trHeight w:val="605"/>
        </w:trPr>
        <w:tc>
          <w:tcPr>
            <w:tcW w:w="181" w:type="pct"/>
            <w:shd w:val="clear" w:color="auto" w:fill="auto"/>
            <w:vAlign w:val="center"/>
          </w:tcPr>
          <w:p w14:paraId="39D4B6D4" w14:textId="134D8910"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5</w:t>
            </w:r>
          </w:p>
        </w:tc>
        <w:tc>
          <w:tcPr>
            <w:tcW w:w="1535" w:type="pct"/>
            <w:shd w:val="clear" w:color="auto" w:fill="auto"/>
            <w:vAlign w:val="center"/>
          </w:tcPr>
          <w:p w14:paraId="3076AA80" w14:textId="5D0BE145"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 caso la durata del contratto sia stata modificata in corso di esecuzione, sono agli atti della SA i verbali di proroga, sospensione e ripresa dei lavori?</w:t>
            </w:r>
          </w:p>
        </w:tc>
        <w:tc>
          <w:tcPr>
            <w:tcW w:w="144" w:type="pct"/>
            <w:shd w:val="clear" w:color="auto" w:fill="auto"/>
            <w:vAlign w:val="center"/>
          </w:tcPr>
          <w:p w14:paraId="5377AEEA" w14:textId="525D2E9E"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1" w:type="pct"/>
            <w:gridSpan w:val="2"/>
            <w:shd w:val="clear" w:color="auto" w:fill="auto"/>
            <w:vAlign w:val="center"/>
          </w:tcPr>
          <w:p w14:paraId="317E2C9D"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50824233" w14:textId="5367DB84" w:rsidR="00E177AC" w:rsidRPr="003D5E50" w:rsidRDefault="009A78EB"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30327D17"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1BF597AD" w14:textId="2219D5EF" w:rsidR="00E177AC" w:rsidRPr="009A78EB" w:rsidRDefault="009A78EB" w:rsidP="00E177AC">
            <w:pPr>
              <w:spacing w:after="0" w:line="240" w:lineRule="auto"/>
              <w:rPr>
                <w:rFonts w:ascii="Garamond" w:eastAsia="Times New Roman" w:hAnsi="Garamond" w:cs="Times New Roman"/>
                <w:bCs/>
                <w:color w:val="000000"/>
                <w:lang w:eastAsia="it-IT"/>
              </w:rPr>
            </w:pPr>
            <w:r w:rsidRPr="009A78EB">
              <w:rPr>
                <w:rFonts w:ascii="Garamond" w:eastAsia="Times New Roman" w:hAnsi="Garamond" w:cs="Times New Roman"/>
                <w:bCs/>
                <w:color w:val="000000"/>
                <w:lang w:eastAsia="it-IT"/>
              </w:rPr>
              <w:t>Nessuna sosp</w:t>
            </w:r>
            <w:r>
              <w:rPr>
                <w:rFonts w:ascii="Garamond" w:eastAsia="Times New Roman" w:hAnsi="Garamond" w:cs="Times New Roman"/>
                <w:bCs/>
                <w:color w:val="000000"/>
                <w:lang w:eastAsia="it-IT"/>
              </w:rPr>
              <w:t>e</w:t>
            </w:r>
            <w:r w:rsidRPr="009A78EB">
              <w:rPr>
                <w:rFonts w:ascii="Garamond" w:eastAsia="Times New Roman" w:hAnsi="Garamond" w:cs="Times New Roman"/>
                <w:bCs/>
                <w:color w:val="000000"/>
                <w:lang w:eastAsia="it-IT"/>
              </w:rPr>
              <w:t xml:space="preserve">nsione </w:t>
            </w:r>
          </w:p>
        </w:tc>
        <w:tc>
          <w:tcPr>
            <w:tcW w:w="1299" w:type="pct"/>
            <w:vAlign w:val="center"/>
          </w:tcPr>
          <w:p w14:paraId="37C883CB" w14:textId="77777777" w:rsidR="00E177AC" w:rsidRPr="003D5E50" w:rsidRDefault="00E177AC" w:rsidP="00E177AC">
            <w:pPr>
              <w:spacing w:after="0" w:line="240" w:lineRule="auto"/>
              <w:rPr>
                <w:rFonts w:ascii="Garamond" w:eastAsia="Times New Roman" w:hAnsi="Garamond" w:cs="Times New Roman"/>
                <w:color w:val="000000"/>
                <w:lang w:eastAsia="it-IT"/>
              </w:rPr>
            </w:pPr>
          </w:p>
        </w:tc>
      </w:tr>
      <w:tr w:rsidR="00E177AC" w:rsidRPr="003D5E50" w14:paraId="12A60DCE" w14:textId="77777777" w:rsidTr="006403DD">
        <w:trPr>
          <w:trHeight w:val="605"/>
        </w:trPr>
        <w:tc>
          <w:tcPr>
            <w:tcW w:w="181" w:type="pct"/>
            <w:shd w:val="clear" w:color="auto" w:fill="auto"/>
            <w:vAlign w:val="center"/>
          </w:tcPr>
          <w:p w14:paraId="51CEBE16" w14:textId="208FEC3A"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6</w:t>
            </w:r>
          </w:p>
        </w:tc>
        <w:tc>
          <w:tcPr>
            <w:tcW w:w="1535" w:type="pct"/>
            <w:shd w:val="clear" w:color="auto" w:fill="auto"/>
            <w:vAlign w:val="center"/>
          </w:tcPr>
          <w:p w14:paraId="035F2804" w14:textId="5B7861BC"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 certificati di pagamento relativi agli stati di avanzamento sono sottoscritti dal RUP, dalla DL e dal CSE ove previsto?</w:t>
            </w:r>
          </w:p>
        </w:tc>
        <w:tc>
          <w:tcPr>
            <w:tcW w:w="144" w:type="pct"/>
            <w:shd w:val="clear" w:color="auto" w:fill="auto"/>
            <w:vAlign w:val="center"/>
          </w:tcPr>
          <w:p w14:paraId="748EC2A5" w14:textId="58EA30F0"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1" w:type="pct"/>
            <w:gridSpan w:val="2"/>
            <w:shd w:val="clear" w:color="auto" w:fill="auto"/>
            <w:vAlign w:val="center"/>
          </w:tcPr>
          <w:p w14:paraId="23CE1FB1"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35A2846C" w14:textId="4BA23983" w:rsidR="00E177AC" w:rsidRPr="003D5E50" w:rsidRDefault="004335AD"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36BEE2C6" w14:textId="7363FB80" w:rsidR="00E177AC" w:rsidRPr="009A78EB" w:rsidRDefault="00E177AC" w:rsidP="00E177AC">
            <w:pPr>
              <w:spacing w:after="0" w:line="240" w:lineRule="auto"/>
              <w:rPr>
                <w:rFonts w:ascii="Garamond" w:eastAsia="Times New Roman" w:hAnsi="Garamond" w:cs="Times New Roman"/>
                <w:bCs/>
                <w:color w:val="000000"/>
                <w:lang w:eastAsia="it-IT"/>
              </w:rPr>
            </w:pPr>
          </w:p>
        </w:tc>
        <w:tc>
          <w:tcPr>
            <w:tcW w:w="782" w:type="pct"/>
            <w:shd w:val="clear" w:color="auto" w:fill="auto"/>
            <w:vAlign w:val="center"/>
          </w:tcPr>
          <w:p w14:paraId="540EA0F7"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5042182B" w14:textId="77777777" w:rsidR="00E177AC" w:rsidRPr="003D5E50" w:rsidRDefault="00E177AC" w:rsidP="00E177AC">
            <w:pPr>
              <w:spacing w:after="0" w:line="240" w:lineRule="auto"/>
              <w:rPr>
                <w:rFonts w:ascii="Garamond" w:eastAsia="Times New Roman" w:hAnsi="Garamond" w:cs="Times New Roman"/>
                <w:color w:val="000000"/>
                <w:lang w:eastAsia="it-IT"/>
              </w:rPr>
            </w:pPr>
          </w:p>
        </w:tc>
      </w:tr>
      <w:tr w:rsidR="00E177AC" w:rsidRPr="003D5E50" w14:paraId="68AD211E" w14:textId="77777777" w:rsidTr="006403DD">
        <w:trPr>
          <w:trHeight w:val="605"/>
        </w:trPr>
        <w:tc>
          <w:tcPr>
            <w:tcW w:w="181" w:type="pct"/>
            <w:shd w:val="clear" w:color="auto" w:fill="auto"/>
            <w:vAlign w:val="center"/>
          </w:tcPr>
          <w:p w14:paraId="00403FEA" w14:textId="4C663680"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7</w:t>
            </w:r>
          </w:p>
        </w:tc>
        <w:tc>
          <w:tcPr>
            <w:tcW w:w="1535" w:type="pct"/>
            <w:shd w:val="clear" w:color="auto" w:fill="auto"/>
            <w:vAlign w:val="center"/>
          </w:tcPr>
          <w:p w14:paraId="3BE094AD" w14:textId="56C76DC7"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 stato emesso il verbale di ultimazione lavori?</w:t>
            </w:r>
          </w:p>
        </w:tc>
        <w:tc>
          <w:tcPr>
            <w:tcW w:w="144" w:type="pct"/>
            <w:shd w:val="clear" w:color="auto" w:fill="auto"/>
            <w:vAlign w:val="center"/>
          </w:tcPr>
          <w:p w14:paraId="31B4922F" w14:textId="34F80996"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1" w:type="pct"/>
            <w:gridSpan w:val="2"/>
            <w:shd w:val="clear" w:color="auto" w:fill="auto"/>
            <w:vAlign w:val="center"/>
          </w:tcPr>
          <w:p w14:paraId="7758D50F"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25F2A54D" w14:textId="104CE884" w:rsidR="00E177AC" w:rsidRPr="003D5E50" w:rsidRDefault="004335AD"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670" w:type="pct"/>
            <w:shd w:val="clear" w:color="auto" w:fill="auto"/>
            <w:vAlign w:val="center"/>
          </w:tcPr>
          <w:p w14:paraId="68BC3065" w14:textId="4CCD3F93" w:rsidR="00E177AC" w:rsidRPr="009A78EB" w:rsidRDefault="00E177AC" w:rsidP="00E177AC">
            <w:pPr>
              <w:spacing w:after="0" w:line="240" w:lineRule="auto"/>
              <w:rPr>
                <w:rFonts w:ascii="Garamond" w:eastAsia="Times New Roman" w:hAnsi="Garamond" w:cs="Times New Roman"/>
                <w:bCs/>
                <w:color w:val="000000"/>
                <w:lang w:eastAsia="it-IT"/>
              </w:rPr>
            </w:pPr>
          </w:p>
        </w:tc>
        <w:tc>
          <w:tcPr>
            <w:tcW w:w="782" w:type="pct"/>
            <w:shd w:val="clear" w:color="auto" w:fill="auto"/>
            <w:vAlign w:val="center"/>
          </w:tcPr>
          <w:p w14:paraId="16998017"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19D3AD54" w14:textId="77777777" w:rsidR="00E177AC" w:rsidRPr="003D5E50" w:rsidRDefault="00E177AC" w:rsidP="00E177AC">
            <w:pPr>
              <w:spacing w:after="0" w:line="240" w:lineRule="auto"/>
              <w:rPr>
                <w:rFonts w:ascii="Garamond" w:eastAsia="Times New Roman" w:hAnsi="Garamond" w:cs="Times New Roman"/>
                <w:color w:val="000000"/>
                <w:lang w:eastAsia="it-IT"/>
              </w:rPr>
            </w:pPr>
          </w:p>
        </w:tc>
      </w:tr>
      <w:tr w:rsidR="00E177AC" w:rsidRPr="003D5E50" w14:paraId="2693C6FE" w14:textId="77777777" w:rsidTr="006403DD">
        <w:trPr>
          <w:trHeight w:val="605"/>
        </w:trPr>
        <w:tc>
          <w:tcPr>
            <w:tcW w:w="181" w:type="pct"/>
            <w:shd w:val="clear" w:color="auto" w:fill="auto"/>
            <w:vAlign w:val="center"/>
          </w:tcPr>
          <w:p w14:paraId="7250A3B7" w14:textId="0845A6A4"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8</w:t>
            </w:r>
          </w:p>
        </w:tc>
        <w:tc>
          <w:tcPr>
            <w:tcW w:w="1535" w:type="pct"/>
            <w:shd w:val="clear" w:color="auto" w:fill="auto"/>
            <w:vAlign w:val="center"/>
          </w:tcPr>
          <w:p w14:paraId="1AA59EBD" w14:textId="1C6A9721"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 stato trasmesso il certificato di regolare esecuzione/collaudo/certificato di verifica di conformità?</w:t>
            </w:r>
          </w:p>
        </w:tc>
        <w:tc>
          <w:tcPr>
            <w:tcW w:w="144" w:type="pct"/>
            <w:shd w:val="clear" w:color="auto" w:fill="auto"/>
            <w:vAlign w:val="center"/>
          </w:tcPr>
          <w:p w14:paraId="5EC78ADB" w14:textId="71A27778" w:rsidR="00E177AC" w:rsidRPr="003D5E50" w:rsidRDefault="009A78EB"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X</w:t>
            </w:r>
          </w:p>
        </w:tc>
        <w:tc>
          <w:tcPr>
            <w:tcW w:w="191" w:type="pct"/>
            <w:gridSpan w:val="2"/>
            <w:shd w:val="clear" w:color="auto" w:fill="auto"/>
            <w:vAlign w:val="center"/>
          </w:tcPr>
          <w:p w14:paraId="2826D75D"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7520E286"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099F236C" w14:textId="5CCE964C" w:rsidR="00E177AC" w:rsidRPr="009A78EB" w:rsidRDefault="009A78EB" w:rsidP="00E177AC">
            <w:pPr>
              <w:spacing w:after="0" w:line="240" w:lineRule="auto"/>
              <w:rPr>
                <w:rFonts w:ascii="Garamond" w:eastAsia="Times New Roman" w:hAnsi="Garamond" w:cs="Times New Roman"/>
                <w:bCs/>
                <w:color w:val="000000"/>
                <w:lang w:eastAsia="it-IT"/>
              </w:rPr>
            </w:pPr>
            <w:r w:rsidRPr="009A78EB">
              <w:rPr>
                <w:rFonts w:ascii="Garamond" w:eastAsia="Times New Roman" w:hAnsi="Garamond" w:cs="Times New Roman"/>
                <w:bCs/>
                <w:color w:val="000000"/>
                <w:lang w:eastAsia="it-IT"/>
              </w:rPr>
              <w:t>Certificati di regolare esecuzione</w:t>
            </w:r>
          </w:p>
        </w:tc>
        <w:tc>
          <w:tcPr>
            <w:tcW w:w="782" w:type="pct"/>
            <w:shd w:val="clear" w:color="auto" w:fill="auto"/>
            <w:vAlign w:val="center"/>
          </w:tcPr>
          <w:p w14:paraId="391E999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65F5ED0C" w14:textId="77777777" w:rsidR="00E177AC" w:rsidRPr="003D5E50" w:rsidRDefault="00E177AC" w:rsidP="00E177AC">
            <w:pPr>
              <w:spacing w:after="0" w:line="240" w:lineRule="auto"/>
              <w:rPr>
                <w:rFonts w:ascii="Garamond" w:eastAsia="Times New Roman" w:hAnsi="Garamond" w:cs="Times New Roman"/>
                <w:color w:val="000000"/>
                <w:lang w:eastAsia="it-IT"/>
              </w:rPr>
            </w:pPr>
          </w:p>
        </w:tc>
      </w:tr>
      <w:tr w:rsidR="00E177AC" w:rsidRPr="003D5E50" w14:paraId="59C4E305" w14:textId="77777777" w:rsidTr="006403DD">
        <w:trPr>
          <w:trHeight w:val="680"/>
        </w:trPr>
        <w:tc>
          <w:tcPr>
            <w:tcW w:w="181" w:type="pct"/>
            <w:shd w:val="clear" w:color="auto" w:fill="B8CCE4"/>
            <w:vAlign w:val="center"/>
          </w:tcPr>
          <w:p w14:paraId="2114E3AB" w14:textId="369614C7" w:rsidR="00E177AC" w:rsidRPr="003D5E50" w:rsidRDefault="00E177AC" w:rsidP="00E177AC">
            <w:pPr>
              <w:spacing w:after="0" w:line="240" w:lineRule="auto"/>
              <w:jc w:val="center"/>
              <w:rPr>
                <w:rFonts w:ascii="Garamond" w:eastAsia="Times New Roman" w:hAnsi="Garamond" w:cs="Times New Roman"/>
                <w:b/>
                <w:bCs/>
                <w:lang w:eastAsia="it-IT"/>
              </w:rPr>
            </w:pPr>
            <w:r w:rsidRPr="003D5E50">
              <w:rPr>
                <w:rFonts w:ascii="Garamond" w:eastAsia="Times New Roman" w:hAnsi="Garamond" w:cs="Times New Roman"/>
                <w:b/>
                <w:bCs/>
                <w:lang w:eastAsia="it-IT"/>
              </w:rPr>
              <w:t>H</w:t>
            </w:r>
          </w:p>
        </w:tc>
        <w:tc>
          <w:tcPr>
            <w:tcW w:w="3520" w:type="pct"/>
            <w:gridSpan w:val="7"/>
            <w:shd w:val="clear" w:color="auto" w:fill="B8CCE4"/>
            <w:vAlign w:val="center"/>
          </w:tcPr>
          <w:p w14:paraId="396EEC2A" w14:textId="39359EFC" w:rsidR="00E177AC" w:rsidRPr="003D5E50" w:rsidRDefault="00E177AC" w:rsidP="00E177AC">
            <w:pPr>
              <w:spacing w:after="0" w:line="240" w:lineRule="auto"/>
              <w:rPr>
                <w:rFonts w:ascii="Garamond" w:eastAsia="Times New Roman" w:hAnsi="Garamond" w:cs="Times New Roman"/>
                <w:b/>
                <w:bCs/>
                <w:lang w:eastAsia="it-IT"/>
              </w:rPr>
            </w:pPr>
            <w:r w:rsidRPr="003D5E50">
              <w:rPr>
                <w:rFonts w:ascii="Garamond" w:eastAsia="Times New Roman" w:hAnsi="Garamond" w:cs="Times New Roman"/>
                <w:b/>
                <w:bCs/>
                <w:lang w:eastAsia="it-IT"/>
              </w:rPr>
              <w:t>Conservazione della documentazione</w:t>
            </w:r>
          </w:p>
        </w:tc>
        <w:tc>
          <w:tcPr>
            <w:tcW w:w="1299" w:type="pct"/>
            <w:shd w:val="clear" w:color="auto" w:fill="B8CCE4"/>
            <w:vAlign w:val="center"/>
          </w:tcPr>
          <w:p w14:paraId="6F66E750" w14:textId="77777777" w:rsidR="00E177AC" w:rsidRPr="003D5E50" w:rsidRDefault="00E177AC" w:rsidP="00E177AC">
            <w:pPr>
              <w:spacing w:after="0" w:line="240" w:lineRule="auto"/>
              <w:rPr>
                <w:rFonts w:ascii="Garamond" w:eastAsia="Times New Roman" w:hAnsi="Garamond" w:cs="Times New Roman"/>
                <w:b/>
                <w:bCs/>
                <w:lang w:eastAsia="it-IT"/>
              </w:rPr>
            </w:pPr>
          </w:p>
        </w:tc>
      </w:tr>
      <w:tr w:rsidR="00E177AC" w:rsidRPr="003D5E50" w14:paraId="776C6C11" w14:textId="77777777" w:rsidTr="006403DD">
        <w:trPr>
          <w:trHeight w:val="605"/>
        </w:trPr>
        <w:tc>
          <w:tcPr>
            <w:tcW w:w="181" w:type="pct"/>
            <w:shd w:val="clear" w:color="auto" w:fill="auto"/>
            <w:vAlign w:val="center"/>
          </w:tcPr>
          <w:p w14:paraId="193EEA92" w14:textId="2463B430" w:rsidR="00E177AC" w:rsidRPr="003D5E50" w:rsidRDefault="00E177AC" w:rsidP="00E177AC">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p>
        </w:tc>
        <w:tc>
          <w:tcPr>
            <w:tcW w:w="1535" w:type="pct"/>
            <w:shd w:val="clear" w:color="auto" w:fill="auto"/>
            <w:vAlign w:val="center"/>
          </w:tcPr>
          <w:p w14:paraId="1DB9A1C2" w14:textId="3BCB595D" w:rsidR="00E177AC" w:rsidRPr="003D5E50" w:rsidRDefault="00E177AC" w:rsidP="00E177AC">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La documentazione relativa alla procedura di gara e all’esecuzione del contratto è stata opportunamente </w:t>
            </w:r>
            <w:r w:rsidRPr="003D5E50">
              <w:rPr>
                <w:rFonts w:ascii="Garamond" w:eastAsia="Times New Roman" w:hAnsi="Garamond" w:cs="Times New Roman"/>
                <w:color w:val="000000"/>
                <w:lang w:eastAsia="it-IT"/>
              </w:rPr>
              <w:lastRenderedPageBreak/>
              <w:t>conservata dal beneficiario, in originale o nei formati previsti dalla normativa vigente, ed inserita sul sistema informativo?</w:t>
            </w:r>
          </w:p>
        </w:tc>
        <w:tc>
          <w:tcPr>
            <w:tcW w:w="144" w:type="pct"/>
            <w:shd w:val="clear" w:color="auto" w:fill="auto"/>
            <w:vAlign w:val="center"/>
          </w:tcPr>
          <w:p w14:paraId="757F4439" w14:textId="7C68D7B2" w:rsidR="00E177AC" w:rsidRPr="003D5E50" w:rsidRDefault="009A78EB" w:rsidP="00E177AC">
            <w:pPr>
              <w:spacing w:after="0" w:line="240" w:lineRule="auto"/>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lastRenderedPageBreak/>
              <w:t>X</w:t>
            </w:r>
          </w:p>
        </w:tc>
        <w:tc>
          <w:tcPr>
            <w:tcW w:w="191" w:type="pct"/>
            <w:gridSpan w:val="2"/>
            <w:shd w:val="clear" w:color="auto" w:fill="auto"/>
            <w:vAlign w:val="center"/>
          </w:tcPr>
          <w:p w14:paraId="2E693A1E"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98" w:type="pct"/>
            <w:shd w:val="clear" w:color="auto" w:fill="auto"/>
            <w:vAlign w:val="center"/>
          </w:tcPr>
          <w:p w14:paraId="15E74AAC"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670" w:type="pct"/>
            <w:shd w:val="clear" w:color="auto" w:fill="auto"/>
            <w:vAlign w:val="center"/>
          </w:tcPr>
          <w:p w14:paraId="65285DAE"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782" w:type="pct"/>
            <w:shd w:val="clear" w:color="auto" w:fill="auto"/>
            <w:vAlign w:val="center"/>
          </w:tcPr>
          <w:p w14:paraId="589EDB10" w14:textId="77777777" w:rsidR="00E177AC" w:rsidRPr="003D5E50" w:rsidRDefault="00E177AC" w:rsidP="00E177AC">
            <w:pPr>
              <w:spacing w:after="0" w:line="240" w:lineRule="auto"/>
              <w:rPr>
                <w:rFonts w:ascii="Garamond" w:eastAsia="Times New Roman" w:hAnsi="Garamond" w:cs="Times New Roman"/>
                <w:b/>
                <w:bCs/>
                <w:color w:val="000000"/>
                <w:lang w:eastAsia="it-IT"/>
              </w:rPr>
            </w:pPr>
          </w:p>
        </w:tc>
        <w:tc>
          <w:tcPr>
            <w:tcW w:w="1299" w:type="pct"/>
            <w:vAlign w:val="center"/>
          </w:tcPr>
          <w:p w14:paraId="6146E281" w14:textId="467A5AB8" w:rsidR="00E177AC" w:rsidRPr="003D5E50" w:rsidRDefault="00E177AC" w:rsidP="00E177AC">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Fascicolo e documenti di gara</w:t>
            </w:r>
          </w:p>
        </w:tc>
      </w:tr>
    </w:tbl>
    <w:p w14:paraId="56A653DB" w14:textId="713BA378" w:rsidR="004D3DB6" w:rsidRDefault="004D3DB6" w:rsidP="00457E72"/>
    <w:p w14:paraId="17FB380B" w14:textId="77777777" w:rsidR="00FD4945" w:rsidRPr="003D5E50" w:rsidRDefault="00FD4945" w:rsidP="00457E72"/>
    <w:tbl>
      <w:tblPr>
        <w:tblW w:w="4070" w:type="pct"/>
        <w:jc w:val="center"/>
        <w:tblLayout w:type="fixed"/>
        <w:tblCellMar>
          <w:left w:w="70" w:type="dxa"/>
          <w:right w:w="70" w:type="dxa"/>
        </w:tblCellMar>
        <w:tblLook w:val="04A0" w:firstRow="1" w:lastRow="0" w:firstColumn="1" w:lastColumn="0" w:noHBand="0" w:noVBand="1"/>
      </w:tblPr>
      <w:tblGrid>
        <w:gridCol w:w="9074"/>
        <w:gridCol w:w="618"/>
        <w:gridCol w:w="1921"/>
      </w:tblGrid>
      <w:tr w:rsidR="00457E72" w:rsidRPr="003D5E50" w14:paraId="0218EE8F" w14:textId="77777777" w:rsidTr="006B7FF4">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000000" w:fill="B8CCE4"/>
            <w:vAlign w:val="center"/>
            <w:hideMark/>
          </w:tcPr>
          <w:p w14:paraId="45EBCCB4" w14:textId="77777777" w:rsidR="00457E72" w:rsidRPr="003D5E50" w:rsidRDefault="00457E72" w:rsidP="006B7FF4">
            <w:pPr>
              <w:spacing w:after="0" w:line="240" w:lineRule="auto"/>
              <w:jc w:val="center"/>
              <w:rPr>
                <w:rFonts w:ascii="Garamond" w:eastAsia="Times New Roman" w:hAnsi="Garamond" w:cs="Times New Roman"/>
                <w:b/>
                <w:bCs/>
                <w:lang w:eastAsia="it-IT"/>
              </w:rPr>
            </w:pPr>
            <w:r w:rsidRPr="003D5E50">
              <w:br w:type="page"/>
            </w:r>
            <w:r w:rsidRPr="003D5E50">
              <w:rPr>
                <w:rFonts w:ascii="Garamond" w:eastAsia="Times New Roman" w:hAnsi="Garamond" w:cs="Times New Roman"/>
                <w:b/>
                <w:bCs/>
                <w:lang w:eastAsia="it-IT"/>
              </w:rPr>
              <w:t>ESITI</w:t>
            </w:r>
          </w:p>
        </w:tc>
      </w:tr>
      <w:tr w:rsidR="00457E72" w:rsidRPr="003D5E50" w14:paraId="339B40D8" w14:textId="77777777" w:rsidTr="006B7FF4">
        <w:trPr>
          <w:trHeight w:val="465"/>
          <w:jc w:val="center"/>
        </w:trPr>
        <w:tc>
          <w:tcPr>
            <w:tcW w:w="3907" w:type="pct"/>
            <w:vMerge w:val="restart"/>
            <w:tcBorders>
              <w:top w:val="single" w:sz="4" w:space="0" w:color="auto"/>
              <w:left w:val="single" w:sz="8" w:space="0" w:color="auto"/>
              <w:bottom w:val="single" w:sz="8" w:space="0" w:color="000000"/>
              <w:right w:val="single" w:sz="4" w:space="0" w:color="auto"/>
            </w:tcBorders>
            <w:shd w:val="clear" w:color="000000" w:fill="FFFFFF"/>
            <w:noWrap/>
            <w:vAlign w:val="center"/>
            <w:hideMark/>
          </w:tcPr>
          <w:p w14:paraId="11849D46" w14:textId="77777777" w:rsidR="00457E72" w:rsidRPr="003D5E50" w:rsidRDefault="00457E72" w:rsidP="006B7FF4">
            <w:pPr>
              <w:spacing w:after="0" w:line="240" w:lineRule="auto"/>
              <w:jc w:val="center"/>
              <w:rPr>
                <w:rFonts w:ascii="Garamond" w:eastAsia="Times New Roman" w:hAnsi="Garamond" w:cs="Times New Roman"/>
                <w:b/>
                <w:bCs/>
                <w:color w:val="000000"/>
                <w:lang w:eastAsia="it-IT"/>
              </w:rPr>
            </w:pPr>
            <w:r w:rsidRPr="003D5E50">
              <w:rPr>
                <w:rFonts w:ascii="Garamond" w:eastAsia="Times New Roman" w:hAnsi="Garamond" w:cs="Times New Roman"/>
                <w:b/>
                <w:bCs/>
                <w:color w:val="000000"/>
                <w:lang w:eastAsia="it-IT"/>
              </w:rPr>
              <w:t>Esito del controllo:</w:t>
            </w:r>
          </w:p>
        </w:tc>
        <w:tc>
          <w:tcPr>
            <w:tcW w:w="266" w:type="pct"/>
            <w:tcBorders>
              <w:top w:val="nil"/>
              <w:left w:val="nil"/>
              <w:bottom w:val="single" w:sz="4" w:space="0" w:color="auto"/>
              <w:right w:val="single" w:sz="4" w:space="0" w:color="auto"/>
            </w:tcBorders>
            <w:shd w:val="clear" w:color="000000" w:fill="FFFFFF"/>
            <w:noWrap/>
            <w:vAlign w:val="center"/>
            <w:hideMark/>
          </w:tcPr>
          <w:p w14:paraId="27923830" w14:textId="77777777" w:rsidR="00457E72" w:rsidRPr="003D5E50" w:rsidRDefault="00457E72" w:rsidP="006B7FF4">
            <w:pPr>
              <w:spacing w:after="0" w:line="240" w:lineRule="auto"/>
              <w:jc w:val="center"/>
              <w:rPr>
                <w:rFonts w:ascii="Garamond" w:eastAsia="Times New Roman" w:hAnsi="Garamond" w:cs="Times New Roman"/>
                <w:color w:val="000000"/>
                <w:lang w:eastAsia="it-IT"/>
              </w:rPr>
            </w:pPr>
            <w:r w:rsidRPr="00EA0099">
              <w:rPr>
                <w:rFonts w:ascii="Garamond" w:eastAsia="Times New Roman" w:hAnsi="Garamond" w:cs="Times New Roman"/>
                <w:color w:val="000000"/>
                <w:highlight w:val="black"/>
                <w:lang w:eastAsia="it-IT"/>
              </w:rPr>
              <w:t>□</w:t>
            </w:r>
          </w:p>
        </w:tc>
        <w:tc>
          <w:tcPr>
            <w:tcW w:w="827" w:type="pct"/>
            <w:tcBorders>
              <w:top w:val="nil"/>
              <w:left w:val="nil"/>
              <w:bottom w:val="single" w:sz="4" w:space="0" w:color="auto"/>
              <w:right w:val="single" w:sz="8" w:space="0" w:color="auto"/>
            </w:tcBorders>
            <w:shd w:val="clear" w:color="000000" w:fill="FFFFFF"/>
            <w:vAlign w:val="center"/>
            <w:hideMark/>
          </w:tcPr>
          <w:p w14:paraId="2F8244EF" w14:textId="77777777" w:rsidR="00457E72" w:rsidRPr="003D5E50" w:rsidRDefault="00457E72" w:rsidP="006B7FF4">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POSITIVO</w:t>
            </w:r>
          </w:p>
        </w:tc>
      </w:tr>
      <w:tr w:rsidR="00457E72" w:rsidRPr="003D5E50" w14:paraId="117428A1" w14:textId="77777777" w:rsidTr="006B7FF4">
        <w:trPr>
          <w:trHeight w:val="465"/>
          <w:jc w:val="center"/>
        </w:trPr>
        <w:tc>
          <w:tcPr>
            <w:tcW w:w="3907" w:type="pct"/>
            <w:vMerge/>
            <w:tcBorders>
              <w:top w:val="single" w:sz="4" w:space="0" w:color="auto"/>
              <w:left w:val="single" w:sz="8" w:space="0" w:color="auto"/>
              <w:bottom w:val="single" w:sz="8" w:space="0" w:color="000000"/>
              <w:right w:val="single" w:sz="4" w:space="0" w:color="auto"/>
            </w:tcBorders>
            <w:shd w:val="clear" w:color="000000" w:fill="FFFFFF"/>
            <w:noWrap/>
            <w:vAlign w:val="center"/>
          </w:tcPr>
          <w:p w14:paraId="661364E6" w14:textId="77777777" w:rsidR="00457E72" w:rsidRPr="003D5E50" w:rsidRDefault="00457E72" w:rsidP="006B7FF4">
            <w:pPr>
              <w:spacing w:after="0" w:line="240" w:lineRule="auto"/>
              <w:jc w:val="center"/>
              <w:rPr>
                <w:rFonts w:ascii="Garamond" w:eastAsia="Times New Roman" w:hAnsi="Garamond" w:cs="Times New Roman"/>
                <w:b/>
                <w:bCs/>
                <w:color w:val="000000"/>
                <w:lang w:eastAsia="it-IT"/>
              </w:rPr>
            </w:pPr>
          </w:p>
        </w:tc>
        <w:tc>
          <w:tcPr>
            <w:tcW w:w="266" w:type="pct"/>
            <w:tcBorders>
              <w:top w:val="nil"/>
              <w:left w:val="nil"/>
              <w:bottom w:val="single" w:sz="4" w:space="0" w:color="auto"/>
              <w:right w:val="single" w:sz="4" w:space="0" w:color="auto"/>
            </w:tcBorders>
            <w:shd w:val="clear" w:color="000000" w:fill="FFFFFF"/>
            <w:noWrap/>
            <w:vAlign w:val="center"/>
          </w:tcPr>
          <w:p w14:paraId="1112C1DF" w14:textId="77777777" w:rsidR="00457E72" w:rsidRPr="003D5E50" w:rsidRDefault="00457E72" w:rsidP="006B7FF4">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w:t>
            </w:r>
          </w:p>
        </w:tc>
        <w:tc>
          <w:tcPr>
            <w:tcW w:w="827" w:type="pct"/>
            <w:tcBorders>
              <w:top w:val="nil"/>
              <w:left w:val="nil"/>
              <w:bottom w:val="single" w:sz="4" w:space="0" w:color="auto"/>
              <w:right w:val="single" w:sz="8" w:space="0" w:color="auto"/>
            </w:tcBorders>
            <w:shd w:val="clear" w:color="000000" w:fill="FFFFFF"/>
            <w:vAlign w:val="center"/>
          </w:tcPr>
          <w:p w14:paraId="17A43439" w14:textId="77777777" w:rsidR="00457E72" w:rsidRPr="003D5E50" w:rsidRDefault="00457E72" w:rsidP="006B7FF4">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PARZIALMENTE POSITIVO</w:t>
            </w:r>
          </w:p>
        </w:tc>
      </w:tr>
      <w:tr w:rsidR="00457E72" w:rsidRPr="003D5E50" w14:paraId="194D79CE" w14:textId="77777777" w:rsidTr="006B7FF4">
        <w:trPr>
          <w:trHeight w:val="465"/>
          <w:jc w:val="center"/>
        </w:trPr>
        <w:tc>
          <w:tcPr>
            <w:tcW w:w="3907" w:type="pct"/>
            <w:vMerge/>
            <w:tcBorders>
              <w:top w:val="single" w:sz="4" w:space="0" w:color="auto"/>
              <w:left w:val="single" w:sz="8" w:space="0" w:color="auto"/>
              <w:bottom w:val="single" w:sz="8" w:space="0" w:color="000000"/>
              <w:right w:val="single" w:sz="4" w:space="0" w:color="auto"/>
            </w:tcBorders>
            <w:vAlign w:val="center"/>
            <w:hideMark/>
          </w:tcPr>
          <w:p w14:paraId="30476BA0" w14:textId="77777777" w:rsidR="00457E72" w:rsidRPr="003D5E50" w:rsidRDefault="00457E72" w:rsidP="006B7FF4">
            <w:pPr>
              <w:spacing w:after="0" w:line="240" w:lineRule="auto"/>
              <w:jc w:val="center"/>
              <w:rPr>
                <w:rFonts w:ascii="Garamond" w:eastAsia="Times New Roman" w:hAnsi="Garamond" w:cs="Times New Roman"/>
                <w:b/>
                <w:bCs/>
                <w:color w:val="000000"/>
                <w:lang w:eastAsia="it-IT"/>
              </w:rPr>
            </w:pPr>
          </w:p>
        </w:tc>
        <w:tc>
          <w:tcPr>
            <w:tcW w:w="266" w:type="pct"/>
            <w:tcBorders>
              <w:top w:val="nil"/>
              <w:left w:val="nil"/>
              <w:bottom w:val="single" w:sz="8" w:space="0" w:color="auto"/>
              <w:right w:val="single" w:sz="4" w:space="0" w:color="auto"/>
            </w:tcBorders>
            <w:shd w:val="clear" w:color="000000" w:fill="FFFFFF"/>
            <w:noWrap/>
            <w:vAlign w:val="center"/>
            <w:hideMark/>
          </w:tcPr>
          <w:p w14:paraId="3EF8A960" w14:textId="77777777" w:rsidR="00457E72" w:rsidRPr="003D5E50" w:rsidRDefault="00457E72" w:rsidP="006B7FF4">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w:t>
            </w:r>
          </w:p>
        </w:tc>
        <w:tc>
          <w:tcPr>
            <w:tcW w:w="827" w:type="pct"/>
            <w:tcBorders>
              <w:top w:val="nil"/>
              <w:left w:val="nil"/>
              <w:bottom w:val="single" w:sz="8" w:space="0" w:color="auto"/>
              <w:right w:val="single" w:sz="8" w:space="0" w:color="auto"/>
            </w:tcBorders>
            <w:shd w:val="clear" w:color="000000" w:fill="FFFFFF"/>
            <w:vAlign w:val="center"/>
            <w:hideMark/>
          </w:tcPr>
          <w:p w14:paraId="64868FF4" w14:textId="77777777" w:rsidR="00457E72" w:rsidRPr="003D5E50" w:rsidRDefault="00457E72" w:rsidP="006B7FF4">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NEGATIVO</w:t>
            </w:r>
          </w:p>
        </w:tc>
      </w:tr>
    </w:tbl>
    <w:p w14:paraId="4C469878" w14:textId="15761AEA" w:rsidR="00457E72" w:rsidRDefault="00457E72" w:rsidP="00457E72"/>
    <w:p w14:paraId="6EF34C96" w14:textId="6DB9250F" w:rsidR="00FD4945" w:rsidRDefault="00FD4945" w:rsidP="00457E72"/>
    <w:p w14:paraId="72CFA542" w14:textId="77777777" w:rsidR="00FD4945" w:rsidRPr="003D5E50" w:rsidRDefault="00FD4945" w:rsidP="00457E72"/>
    <w:tbl>
      <w:tblPr>
        <w:tblW w:w="2930" w:type="pct"/>
        <w:jc w:val="center"/>
        <w:tblLayout w:type="fixed"/>
        <w:tblCellMar>
          <w:left w:w="70" w:type="dxa"/>
          <w:right w:w="70" w:type="dxa"/>
        </w:tblCellMar>
        <w:tblLook w:val="04A0" w:firstRow="1" w:lastRow="0" w:firstColumn="1" w:lastColumn="0" w:noHBand="0" w:noVBand="1"/>
      </w:tblPr>
      <w:tblGrid>
        <w:gridCol w:w="4295"/>
        <w:gridCol w:w="4065"/>
      </w:tblGrid>
      <w:tr w:rsidR="009608D8" w:rsidRPr="003D5E50" w14:paraId="01D25AEE" w14:textId="77777777" w:rsidTr="00E404A3">
        <w:trPr>
          <w:trHeight w:val="600"/>
          <w:jc w:val="center"/>
        </w:trPr>
        <w:tc>
          <w:tcPr>
            <w:tcW w:w="2569" w:type="pct"/>
            <w:tcBorders>
              <w:top w:val="single" w:sz="8" w:space="0" w:color="auto"/>
              <w:left w:val="single" w:sz="8" w:space="0" w:color="auto"/>
              <w:bottom w:val="single" w:sz="4" w:space="0" w:color="auto"/>
              <w:right w:val="single" w:sz="8" w:space="0" w:color="000000"/>
            </w:tcBorders>
            <w:shd w:val="clear" w:color="000000" w:fill="B8CCE4"/>
            <w:vAlign w:val="center"/>
            <w:hideMark/>
          </w:tcPr>
          <w:p w14:paraId="5112A1C6" w14:textId="7BEA212E" w:rsidR="009608D8" w:rsidRPr="003D5E50" w:rsidRDefault="009608D8" w:rsidP="00E404A3">
            <w:pPr>
              <w:spacing w:after="0" w:line="240" w:lineRule="auto"/>
              <w:rPr>
                <w:rFonts w:ascii="Garamond" w:eastAsia="Times New Roman" w:hAnsi="Garamond" w:cs="Times New Roman"/>
                <w:b/>
                <w:bCs/>
                <w:lang w:eastAsia="it-IT"/>
              </w:rPr>
            </w:pPr>
            <w:r w:rsidRPr="003D5E50">
              <w:rPr>
                <w:rFonts w:ascii="Garamond" w:eastAsia="Times New Roman" w:hAnsi="Garamond" w:cs="Times New Roman"/>
                <w:b/>
                <w:bCs/>
                <w:lang w:eastAsia="it-IT"/>
              </w:rPr>
              <w:t>Importo rendicontato</w:t>
            </w:r>
          </w:p>
        </w:tc>
        <w:tc>
          <w:tcPr>
            <w:tcW w:w="2431" w:type="pct"/>
            <w:tcBorders>
              <w:top w:val="single" w:sz="8" w:space="0" w:color="auto"/>
              <w:left w:val="single" w:sz="8" w:space="0" w:color="auto"/>
              <w:bottom w:val="single" w:sz="4" w:space="0" w:color="auto"/>
              <w:right w:val="single" w:sz="8" w:space="0" w:color="000000"/>
            </w:tcBorders>
            <w:shd w:val="clear" w:color="000000" w:fill="B8CCE4"/>
            <w:vAlign w:val="center"/>
          </w:tcPr>
          <w:p w14:paraId="394AB36E" w14:textId="1B765C16" w:rsidR="009608D8" w:rsidRPr="00EE0B18" w:rsidRDefault="0051252B" w:rsidP="00AA2C72">
            <w:pPr>
              <w:spacing w:after="0" w:line="240" w:lineRule="auto"/>
              <w:jc w:val="center"/>
              <w:rPr>
                <w:rFonts w:ascii="Garamond" w:eastAsia="Times New Roman" w:hAnsi="Garamond" w:cs="Times New Roman"/>
                <w:b/>
                <w:bCs/>
                <w:lang w:eastAsia="it-IT"/>
              </w:rPr>
            </w:pPr>
            <w:r w:rsidRPr="00EE0B18">
              <w:rPr>
                <w:rFonts w:ascii="Garamond" w:eastAsia="Times New Roman" w:hAnsi="Garamond" w:cs="Times New Roman"/>
                <w:b/>
                <w:bCs/>
                <w:lang w:eastAsia="it-IT"/>
              </w:rPr>
              <w:t>€</w:t>
            </w:r>
            <w:r w:rsidR="009A138F" w:rsidRPr="00EE0B18">
              <w:rPr>
                <w:rFonts w:ascii="Garamond" w:eastAsia="Times New Roman" w:hAnsi="Garamond" w:cs="Times New Roman"/>
                <w:b/>
                <w:bCs/>
                <w:lang w:eastAsia="it-IT"/>
              </w:rPr>
              <w:t xml:space="preserve"> 1</w:t>
            </w:r>
            <w:r w:rsidR="00AA2C72">
              <w:rPr>
                <w:rFonts w:ascii="Garamond" w:eastAsia="Times New Roman" w:hAnsi="Garamond" w:cs="Times New Roman"/>
                <w:b/>
                <w:bCs/>
                <w:lang w:eastAsia="it-IT"/>
              </w:rPr>
              <w:t>4.169,00</w:t>
            </w:r>
          </w:p>
        </w:tc>
      </w:tr>
      <w:tr w:rsidR="009608D8" w:rsidRPr="003D5E50" w14:paraId="0B956B92" w14:textId="77777777" w:rsidTr="00E404A3">
        <w:trPr>
          <w:trHeight w:val="569"/>
          <w:jc w:val="center"/>
        </w:trPr>
        <w:tc>
          <w:tcPr>
            <w:tcW w:w="2569"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2607DB4A" w14:textId="16745F0E" w:rsidR="009608D8" w:rsidRPr="003D5E50" w:rsidRDefault="009608D8" w:rsidP="00E404A3">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Importo controllato</w:t>
            </w:r>
          </w:p>
        </w:tc>
        <w:tc>
          <w:tcPr>
            <w:tcW w:w="2431" w:type="pct"/>
            <w:tcBorders>
              <w:top w:val="single" w:sz="4" w:space="0" w:color="auto"/>
              <w:left w:val="single" w:sz="8" w:space="0" w:color="auto"/>
              <w:bottom w:val="single" w:sz="4" w:space="0" w:color="auto"/>
              <w:right w:val="single" w:sz="8" w:space="0" w:color="000000"/>
            </w:tcBorders>
            <w:shd w:val="clear" w:color="auto" w:fill="auto"/>
            <w:vAlign w:val="center"/>
          </w:tcPr>
          <w:p w14:paraId="7DF71960" w14:textId="369ABDEF" w:rsidR="009608D8" w:rsidRPr="00EE0B18" w:rsidRDefault="00EE0B18" w:rsidP="00AA2C72">
            <w:pPr>
              <w:spacing w:after="0" w:line="240" w:lineRule="auto"/>
              <w:jc w:val="center"/>
              <w:rPr>
                <w:rFonts w:ascii="Garamond" w:eastAsia="Times New Roman" w:hAnsi="Garamond" w:cs="Times New Roman"/>
                <w:color w:val="000000"/>
                <w:lang w:eastAsia="it-IT"/>
              </w:rPr>
            </w:pPr>
            <w:r w:rsidRPr="00EE0B18">
              <w:rPr>
                <w:rFonts w:ascii="Garamond" w:eastAsia="Times New Roman" w:hAnsi="Garamond" w:cs="Times New Roman"/>
                <w:b/>
                <w:bCs/>
                <w:lang w:eastAsia="it-IT"/>
              </w:rPr>
              <w:t>€ 1</w:t>
            </w:r>
            <w:r w:rsidR="00AA2C72">
              <w:rPr>
                <w:rFonts w:ascii="Garamond" w:eastAsia="Times New Roman" w:hAnsi="Garamond" w:cs="Times New Roman"/>
                <w:b/>
                <w:bCs/>
                <w:lang w:eastAsia="it-IT"/>
              </w:rPr>
              <w:t>4.169,00</w:t>
            </w:r>
          </w:p>
        </w:tc>
      </w:tr>
      <w:tr w:rsidR="009608D8" w:rsidRPr="003D5E50" w14:paraId="2F961C11" w14:textId="77777777" w:rsidTr="00E404A3">
        <w:trPr>
          <w:trHeight w:val="627"/>
          <w:jc w:val="center"/>
        </w:trPr>
        <w:tc>
          <w:tcPr>
            <w:tcW w:w="2569" w:type="pct"/>
            <w:tcBorders>
              <w:top w:val="single" w:sz="4" w:space="0" w:color="auto"/>
              <w:left w:val="single" w:sz="8" w:space="0" w:color="auto"/>
              <w:bottom w:val="single" w:sz="4" w:space="0" w:color="auto"/>
              <w:right w:val="single" w:sz="8" w:space="0" w:color="000000"/>
            </w:tcBorders>
            <w:shd w:val="clear" w:color="auto" w:fill="auto"/>
            <w:vAlign w:val="center"/>
          </w:tcPr>
          <w:p w14:paraId="1DBEA9CF" w14:textId="2CBF8DF8" w:rsidR="009608D8" w:rsidRPr="003D5E50" w:rsidRDefault="009608D8" w:rsidP="00E404A3">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Importo ammissibile</w:t>
            </w:r>
          </w:p>
        </w:tc>
        <w:tc>
          <w:tcPr>
            <w:tcW w:w="2431" w:type="pct"/>
            <w:tcBorders>
              <w:top w:val="single" w:sz="4" w:space="0" w:color="auto"/>
              <w:left w:val="single" w:sz="8" w:space="0" w:color="auto"/>
              <w:bottom w:val="single" w:sz="4" w:space="0" w:color="auto"/>
              <w:right w:val="single" w:sz="8" w:space="0" w:color="000000"/>
            </w:tcBorders>
            <w:shd w:val="clear" w:color="auto" w:fill="auto"/>
            <w:vAlign w:val="center"/>
          </w:tcPr>
          <w:p w14:paraId="368536DA" w14:textId="2FE5702E" w:rsidR="009608D8" w:rsidRPr="00EE0B18" w:rsidRDefault="00EE0B18" w:rsidP="00AA2C72">
            <w:pPr>
              <w:spacing w:after="0" w:line="240" w:lineRule="auto"/>
              <w:jc w:val="center"/>
              <w:rPr>
                <w:rFonts w:ascii="Garamond" w:eastAsia="Times New Roman" w:hAnsi="Garamond" w:cs="Times New Roman"/>
                <w:color w:val="000000"/>
                <w:lang w:eastAsia="it-IT"/>
              </w:rPr>
            </w:pPr>
            <w:r w:rsidRPr="00EE0B18">
              <w:rPr>
                <w:rFonts w:ascii="Garamond" w:eastAsia="Times New Roman" w:hAnsi="Garamond" w:cs="Times New Roman"/>
                <w:b/>
                <w:bCs/>
                <w:lang w:eastAsia="it-IT"/>
              </w:rPr>
              <w:t>€ 1</w:t>
            </w:r>
            <w:r w:rsidR="00AA2C72">
              <w:rPr>
                <w:rFonts w:ascii="Garamond" w:eastAsia="Times New Roman" w:hAnsi="Garamond" w:cs="Times New Roman"/>
                <w:b/>
                <w:bCs/>
                <w:lang w:eastAsia="it-IT"/>
              </w:rPr>
              <w:t>4.169,00</w:t>
            </w:r>
          </w:p>
        </w:tc>
      </w:tr>
      <w:tr w:rsidR="009608D8" w:rsidRPr="00544D7D" w14:paraId="7716F5C2" w14:textId="77777777" w:rsidTr="00E404A3">
        <w:trPr>
          <w:trHeight w:val="693"/>
          <w:jc w:val="center"/>
        </w:trPr>
        <w:tc>
          <w:tcPr>
            <w:tcW w:w="2569" w:type="pct"/>
            <w:tcBorders>
              <w:top w:val="single" w:sz="4" w:space="0" w:color="auto"/>
              <w:left w:val="single" w:sz="8" w:space="0" w:color="auto"/>
              <w:bottom w:val="single" w:sz="4" w:space="0" w:color="auto"/>
              <w:right w:val="single" w:sz="8" w:space="0" w:color="000000"/>
            </w:tcBorders>
            <w:shd w:val="clear" w:color="auto" w:fill="auto"/>
            <w:vAlign w:val="center"/>
          </w:tcPr>
          <w:p w14:paraId="37314ABB" w14:textId="46DF024C" w:rsidR="009608D8" w:rsidRPr="003D5E50" w:rsidRDefault="009608D8" w:rsidP="00E404A3">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Importo non ammissibile</w:t>
            </w:r>
          </w:p>
        </w:tc>
        <w:tc>
          <w:tcPr>
            <w:tcW w:w="2431" w:type="pct"/>
            <w:tcBorders>
              <w:top w:val="single" w:sz="4" w:space="0" w:color="auto"/>
              <w:left w:val="single" w:sz="8" w:space="0" w:color="auto"/>
              <w:bottom w:val="single" w:sz="4" w:space="0" w:color="auto"/>
              <w:right w:val="single" w:sz="8" w:space="0" w:color="000000"/>
            </w:tcBorders>
            <w:shd w:val="clear" w:color="auto" w:fill="auto"/>
            <w:vAlign w:val="center"/>
          </w:tcPr>
          <w:p w14:paraId="790CB209" w14:textId="75F10EF0" w:rsidR="009608D8" w:rsidRPr="00EE0B18" w:rsidRDefault="00EE0B18" w:rsidP="00AA2C72">
            <w:pPr>
              <w:spacing w:after="0" w:line="240" w:lineRule="auto"/>
              <w:jc w:val="center"/>
              <w:rPr>
                <w:rFonts w:ascii="Garamond" w:eastAsia="Times New Roman" w:hAnsi="Garamond" w:cs="Times New Roman"/>
                <w:color w:val="000000"/>
                <w:lang w:eastAsia="it-IT"/>
              </w:rPr>
            </w:pPr>
            <w:r w:rsidRPr="00EE0B18">
              <w:rPr>
                <w:rFonts w:ascii="Garamond" w:eastAsia="Times New Roman" w:hAnsi="Garamond" w:cs="Times New Roman"/>
                <w:b/>
                <w:bCs/>
                <w:lang w:eastAsia="it-IT"/>
              </w:rPr>
              <w:t xml:space="preserve">€ </w:t>
            </w:r>
            <w:r w:rsidR="00AA2C72">
              <w:rPr>
                <w:rFonts w:ascii="Garamond" w:eastAsia="Times New Roman" w:hAnsi="Garamond" w:cs="Times New Roman"/>
                <w:b/>
                <w:bCs/>
                <w:lang w:eastAsia="it-IT"/>
              </w:rPr>
              <w:t>0</w:t>
            </w:r>
          </w:p>
        </w:tc>
      </w:tr>
    </w:tbl>
    <w:p w14:paraId="4B541C1E" w14:textId="77777777" w:rsidR="00457E72" w:rsidRDefault="00457E72" w:rsidP="00457E72"/>
    <w:p w14:paraId="1282A6EE" w14:textId="77777777" w:rsidR="009608D8" w:rsidRDefault="009608D8" w:rsidP="00457E72"/>
    <w:tbl>
      <w:tblPr>
        <w:tblW w:w="4031" w:type="pct"/>
        <w:jc w:val="center"/>
        <w:tblLayout w:type="fixed"/>
        <w:tblCellMar>
          <w:left w:w="70" w:type="dxa"/>
          <w:right w:w="70" w:type="dxa"/>
        </w:tblCellMar>
        <w:tblLook w:val="04A0" w:firstRow="1" w:lastRow="0" w:firstColumn="1" w:lastColumn="0" w:noHBand="0" w:noVBand="1"/>
      </w:tblPr>
      <w:tblGrid>
        <w:gridCol w:w="11502"/>
      </w:tblGrid>
      <w:tr w:rsidR="00457E72" w:rsidRPr="00544D7D" w14:paraId="27781E99" w14:textId="77777777" w:rsidTr="006B7FF4">
        <w:trPr>
          <w:trHeight w:val="600"/>
          <w:jc w:val="center"/>
        </w:trPr>
        <w:tc>
          <w:tcPr>
            <w:tcW w:w="5000" w:type="pct"/>
            <w:tcBorders>
              <w:top w:val="single" w:sz="8" w:space="0" w:color="auto"/>
              <w:left w:val="single" w:sz="8" w:space="0" w:color="auto"/>
              <w:bottom w:val="single" w:sz="4" w:space="0" w:color="auto"/>
              <w:right w:val="single" w:sz="8" w:space="0" w:color="000000"/>
            </w:tcBorders>
            <w:shd w:val="clear" w:color="000000" w:fill="B8CCE4"/>
            <w:vAlign w:val="center"/>
            <w:hideMark/>
          </w:tcPr>
          <w:p w14:paraId="74C793A5" w14:textId="448D2A2A" w:rsidR="00457E72" w:rsidRPr="00675B6A" w:rsidRDefault="00F85903" w:rsidP="006B7FF4">
            <w:pPr>
              <w:spacing w:after="0" w:line="240" w:lineRule="auto"/>
              <w:jc w:val="center"/>
              <w:rPr>
                <w:rFonts w:ascii="Garamond" w:eastAsia="Times New Roman" w:hAnsi="Garamond" w:cs="Times New Roman"/>
                <w:b/>
                <w:bCs/>
                <w:highlight w:val="yellow"/>
                <w:lang w:eastAsia="it-IT"/>
              </w:rPr>
            </w:pPr>
            <w:r w:rsidRPr="00F85903">
              <w:rPr>
                <w:rFonts w:ascii="Garamond" w:eastAsia="Times New Roman" w:hAnsi="Garamond" w:cs="Times New Roman"/>
                <w:b/>
                <w:bCs/>
                <w:lang w:eastAsia="it-IT"/>
              </w:rPr>
              <w:t>Note</w:t>
            </w:r>
            <w:r w:rsidR="009608D8">
              <w:rPr>
                <w:rFonts w:ascii="Garamond" w:eastAsia="Times New Roman" w:hAnsi="Garamond" w:cs="Times New Roman"/>
                <w:b/>
                <w:bCs/>
                <w:lang w:eastAsia="it-IT"/>
              </w:rPr>
              <w:t xml:space="preserve"> (Osservazioni/Raccomandazioni/Segnalazione irregolarità)</w:t>
            </w:r>
          </w:p>
        </w:tc>
      </w:tr>
      <w:tr w:rsidR="00457E72" w:rsidRPr="00544D7D" w14:paraId="51E2B383" w14:textId="77777777" w:rsidTr="006B7FF4">
        <w:trPr>
          <w:trHeight w:val="1080"/>
          <w:jc w:val="center"/>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463A9E96" w14:textId="77777777" w:rsidR="00457E72" w:rsidRPr="00675B6A" w:rsidRDefault="00457E72" w:rsidP="006B7FF4">
            <w:pPr>
              <w:spacing w:after="0" w:line="240" w:lineRule="auto"/>
              <w:jc w:val="center"/>
              <w:rPr>
                <w:rFonts w:ascii="Garamond" w:eastAsia="Times New Roman" w:hAnsi="Garamond" w:cs="Times New Roman"/>
                <w:color w:val="000000"/>
                <w:highlight w:val="yellow"/>
                <w:lang w:eastAsia="it-IT"/>
              </w:rPr>
            </w:pPr>
          </w:p>
        </w:tc>
      </w:tr>
    </w:tbl>
    <w:p w14:paraId="7FCCF68F" w14:textId="77777777" w:rsidR="00457E72" w:rsidRDefault="00457E72" w:rsidP="00457E72">
      <w:pPr>
        <w:rPr>
          <w:rFonts w:ascii="Garamond" w:hAnsi="Garamond"/>
        </w:rPr>
      </w:pPr>
    </w:p>
    <w:tbl>
      <w:tblPr>
        <w:tblpPr w:leftFromText="141" w:rightFromText="141" w:vertAnchor="text" w:horzAnchor="page" w:tblpX="2536" w:tblpY="25"/>
        <w:tblW w:w="4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8"/>
        <w:gridCol w:w="5238"/>
      </w:tblGrid>
      <w:tr w:rsidR="00457E72" w:rsidRPr="00EC3B0D" w14:paraId="2D42A53E" w14:textId="77777777" w:rsidTr="00FD4945">
        <w:trPr>
          <w:trHeight w:val="495"/>
        </w:trPr>
        <w:tc>
          <w:tcPr>
            <w:tcW w:w="2718" w:type="pct"/>
            <w:shd w:val="clear" w:color="auto" w:fill="FFFFFF"/>
            <w:noWrap/>
            <w:vAlign w:val="center"/>
            <w:hideMark/>
          </w:tcPr>
          <w:p w14:paraId="751BC4CF" w14:textId="77777777" w:rsidR="00457E72" w:rsidRPr="00EC3B0D" w:rsidRDefault="00457E72" w:rsidP="006B7FF4">
            <w:pPr>
              <w:rPr>
                <w:rFonts w:ascii="Garamond" w:hAnsi="Garamond" w:cs="Calibri"/>
                <w:b/>
                <w:bCs/>
              </w:rPr>
            </w:pPr>
            <w:r w:rsidRPr="00EC3B0D">
              <w:rPr>
                <w:rFonts w:ascii="Garamond" w:hAnsi="Garamond" w:cs="Calibri"/>
                <w:b/>
                <w:bCs/>
              </w:rPr>
              <w:t>Data e luogo del controllo:</w:t>
            </w:r>
          </w:p>
        </w:tc>
        <w:tc>
          <w:tcPr>
            <w:tcW w:w="2282" w:type="pct"/>
            <w:shd w:val="clear" w:color="auto" w:fill="FFFFFF"/>
            <w:noWrap/>
            <w:vAlign w:val="center"/>
            <w:hideMark/>
          </w:tcPr>
          <w:p w14:paraId="455A1E21" w14:textId="3E036356" w:rsidR="00457E72" w:rsidRPr="00EC3B0D" w:rsidRDefault="00AA2C72" w:rsidP="00AA2C72">
            <w:pPr>
              <w:jc w:val="center"/>
              <w:rPr>
                <w:rFonts w:ascii="Garamond" w:hAnsi="Garamond" w:cs="Calibri"/>
              </w:rPr>
            </w:pPr>
            <w:r>
              <w:rPr>
                <w:rFonts w:ascii="Garamond" w:hAnsi="Garamond" w:cs="Calibri"/>
              </w:rPr>
              <w:t>01/03/2024</w:t>
            </w:r>
            <w:bookmarkStart w:id="0" w:name="_GoBack"/>
            <w:bookmarkEnd w:id="0"/>
          </w:p>
        </w:tc>
      </w:tr>
      <w:tr w:rsidR="00457E72" w:rsidRPr="00EC3B0D" w14:paraId="0F7232B3" w14:textId="77777777" w:rsidTr="00FD4945">
        <w:trPr>
          <w:trHeight w:val="620"/>
        </w:trPr>
        <w:tc>
          <w:tcPr>
            <w:tcW w:w="5000" w:type="pct"/>
            <w:gridSpan w:val="2"/>
            <w:vAlign w:val="center"/>
          </w:tcPr>
          <w:p w14:paraId="70C9F969" w14:textId="72C68792" w:rsidR="00457E72" w:rsidRPr="00EC3B0D" w:rsidRDefault="00457E72" w:rsidP="006B7FF4">
            <w:pPr>
              <w:rPr>
                <w:rFonts w:ascii="Garamond" w:hAnsi="Garamond" w:cs="Calibri"/>
                <w:b/>
              </w:rPr>
            </w:pPr>
            <w:r w:rsidRPr="00EC3B0D">
              <w:rPr>
                <w:rFonts w:ascii="Garamond" w:hAnsi="Garamond" w:cs="Calibri"/>
                <w:b/>
              </w:rPr>
              <w:t>Incaricato del controllo:</w:t>
            </w:r>
            <w:r>
              <w:rPr>
                <w:rFonts w:ascii="Garamond" w:hAnsi="Garamond" w:cs="Calibri"/>
                <w:b/>
              </w:rPr>
              <w:t xml:space="preserve"> </w:t>
            </w:r>
            <w:r w:rsidR="00514F61">
              <w:rPr>
                <w:rFonts w:ascii="Garamond" w:hAnsi="Garamond" w:cs="Calibri"/>
                <w:b/>
              </w:rPr>
              <w:t xml:space="preserve"> Ing. Paola Cassinelli </w:t>
            </w:r>
            <w:r w:rsidR="00514F61" w:rsidRPr="00EC3B0D">
              <w:rPr>
                <w:rFonts w:ascii="Garamond" w:hAnsi="Garamond" w:cs="Calibri"/>
                <w:b/>
              </w:rPr>
              <w:t>Firma</w:t>
            </w:r>
          </w:p>
        </w:tc>
      </w:tr>
      <w:tr w:rsidR="00457E72" w:rsidRPr="00EC3B0D" w14:paraId="144952A9" w14:textId="77777777" w:rsidTr="00FD4945">
        <w:trPr>
          <w:trHeight w:val="558"/>
        </w:trPr>
        <w:tc>
          <w:tcPr>
            <w:tcW w:w="5000" w:type="pct"/>
            <w:gridSpan w:val="2"/>
            <w:vAlign w:val="center"/>
          </w:tcPr>
          <w:p w14:paraId="2B0FB2C1" w14:textId="1E8764EE" w:rsidR="00457E72" w:rsidRPr="00EC3B0D" w:rsidRDefault="00457E72" w:rsidP="006B7FF4">
            <w:pPr>
              <w:rPr>
                <w:rFonts w:ascii="Garamond" w:hAnsi="Garamond" w:cs="Calibri"/>
                <w:b/>
              </w:rPr>
            </w:pPr>
            <w:r w:rsidRPr="00EC3B0D">
              <w:rPr>
                <w:rFonts w:ascii="Garamond" w:hAnsi="Garamond" w:cs="Calibri"/>
                <w:b/>
              </w:rPr>
              <w:t>Responsabile del controllo</w:t>
            </w:r>
            <w:r>
              <w:rPr>
                <w:rFonts w:ascii="Garamond" w:hAnsi="Garamond" w:cs="Calibri"/>
                <w:b/>
              </w:rPr>
              <w:t xml:space="preserve">: </w:t>
            </w:r>
            <w:r w:rsidR="00514F61">
              <w:rPr>
                <w:rFonts w:ascii="Garamond" w:hAnsi="Garamond" w:cs="Calibri"/>
                <w:b/>
              </w:rPr>
              <w:t xml:space="preserve"> Ing. Paola Cassinelli </w:t>
            </w:r>
            <w:r w:rsidR="00514F61" w:rsidRPr="00EC3B0D">
              <w:rPr>
                <w:rFonts w:ascii="Garamond" w:hAnsi="Garamond" w:cs="Calibri"/>
                <w:b/>
              </w:rPr>
              <w:t>Firma</w:t>
            </w:r>
          </w:p>
        </w:tc>
      </w:tr>
    </w:tbl>
    <w:p w14:paraId="5BF4C7E1" w14:textId="77777777" w:rsidR="00457E72" w:rsidRDefault="00457E72" w:rsidP="00457E72">
      <w:pPr>
        <w:rPr>
          <w:rFonts w:ascii="Garamond" w:hAnsi="Garamond"/>
        </w:rPr>
      </w:pPr>
    </w:p>
    <w:p w14:paraId="58A4DC34" w14:textId="77777777" w:rsidR="00457E72" w:rsidRDefault="00457E72" w:rsidP="00457E72">
      <w:pPr>
        <w:rPr>
          <w:rFonts w:ascii="Garamond" w:hAnsi="Garamond"/>
        </w:rPr>
      </w:pPr>
    </w:p>
    <w:p w14:paraId="47A08C15" w14:textId="77777777" w:rsidR="00457E72" w:rsidRDefault="00457E72" w:rsidP="00457E72">
      <w:pPr>
        <w:rPr>
          <w:rFonts w:ascii="Garamond" w:hAnsi="Garamond"/>
        </w:rPr>
      </w:pPr>
    </w:p>
    <w:p w14:paraId="6F07BAC1" w14:textId="77777777" w:rsidR="00457E72" w:rsidRDefault="00457E72" w:rsidP="00457E72"/>
    <w:p w14:paraId="16946B5D" w14:textId="77777777" w:rsidR="00DC29C7" w:rsidRPr="00023F3C" w:rsidRDefault="00DC29C7" w:rsidP="00457E72">
      <w:pPr>
        <w:rPr>
          <w:rFonts w:ascii="Garamond" w:hAnsi="Garamond"/>
        </w:rPr>
      </w:pPr>
    </w:p>
    <w:sectPr w:rsidR="00DC29C7" w:rsidRPr="00023F3C" w:rsidSect="00043F3E">
      <w:headerReference w:type="default" r:id="rId12"/>
      <w:footerReference w:type="default" r:id="rId13"/>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E100" w14:textId="77777777" w:rsidR="004335AD" w:rsidRDefault="004335AD" w:rsidP="00BB082A">
      <w:pPr>
        <w:spacing w:after="0" w:line="240" w:lineRule="auto"/>
      </w:pPr>
      <w:r>
        <w:separator/>
      </w:r>
    </w:p>
  </w:endnote>
  <w:endnote w:type="continuationSeparator" w:id="0">
    <w:p w14:paraId="0A3D082F" w14:textId="77777777" w:rsidR="004335AD" w:rsidRDefault="004335AD" w:rsidP="00BB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8DF6" w14:textId="54ACD746" w:rsidR="004335AD" w:rsidRPr="00B50AD7" w:rsidRDefault="004335AD">
    <w:pPr>
      <w:pStyle w:val="Pidipagina"/>
      <w:jc w:val="right"/>
      <w:rPr>
        <w:rFonts w:ascii="Garamond" w:hAnsi="Garamond"/>
        <w:sz w:val="20"/>
        <w:szCs w:val="20"/>
      </w:rPr>
    </w:pPr>
    <w:r w:rsidRPr="00B50AD7">
      <w:rPr>
        <w:rFonts w:ascii="Garamond" w:hAnsi="Garamond"/>
        <w:sz w:val="20"/>
        <w:szCs w:val="20"/>
      </w:rPr>
      <w:fldChar w:fldCharType="begin"/>
    </w:r>
    <w:r w:rsidRPr="00B50AD7">
      <w:rPr>
        <w:rFonts w:ascii="Garamond" w:hAnsi="Garamond"/>
        <w:sz w:val="20"/>
        <w:szCs w:val="20"/>
      </w:rPr>
      <w:instrText>PAGE   \* MERGEFORMAT</w:instrText>
    </w:r>
    <w:r w:rsidRPr="00B50AD7">
      <w:rPr>
        <w:rFonts w:ascii="Garamond" w:hAnsi="Garamond"/>
        <w:sz w:val="20"/>
        <w:szCs w:val="20"/>
      </w:rPr>
      <w:fldChar w:fldCharType="separate"/>
    </w:r>
    <w:r w:rsidR="00A33993">
      <w:rPr>
        <w:rFonts w:ascii="Garamond" w:hAnsi="Garamond"/>
        <w:noProof/>
        <w:sz w:val="20"/>
        <w:szCs w:val="20"/>
      </w:rPr>
      <w:t>2</w:t>
    </w:r>
    <w:r w:rsidRPr="00B50AD7">
      <w:rPr>
        <w:rFonts w:ascii="Garamond" w:hAnsi="Garamond"/>
        <w:sz w:val="20"/>
        <w:szCs w:val="20"/>
      </w:rPr>
      <w:fldChar w:fldCharType="end"/>
    </w:r>
  </w:p>
  <w:p w14:paraId="67EEF7FF" w14:textId="77777777" w:rsidR="004335AD" w:rsidRDefault="004335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A76F8" w14:textId="77777777" w:rsidR="004335AD" w:rsidRDefault="004335AD" w:rsidP="00BB082A">
      <w:pPr>
        <w:spacing w:after="0" w:line="240" w:lineRule="auto"/>
      </w:pPr>
      <w:r>
        <w:separator/>
      </w:r>
    </w:p>
  </w:footnote>
  <w:footnote w:type="continuationSeparator" w:id="0">
    <w:p w14:paraId="01882E0C" w14:textId="77777777" w:rsidR="004335AD" w:rsidRDefault="004335AD" w:rsidP="00BB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EA05" w14:textId="3BC39E8D" w:rsidR="004335AD" w:rsidRDefault="004335AD" w:rsidP="0001617A">
    <w:pPr>
      <w:pStyle w:val="Intestazione"/>
      <w:jc w:val="center"/>
    </w:pPr>
    <w:r>
      <w:rPr>
        <w:noProof/>
        <w:lang w:eastAsia="it-IT"/>
      </w:rPr>
      <w:drawing>
        <wp:inline distT="0" distB="0" distL="0" distR="0" wp14:anchorId="32A0874B" wp14:editId="39F24AFD">
          <wp:extent cx="8528685" cy="352425"/>
          <wp:effectExtent l="0" t="0" r="0" b="0"/>
          <wp:docPr id="1" name="Immagine 1" descr="\\dps\nuvec-s1\Linea-C\Lc_TFES\8_ATTIVITA\04. Pnrr\Rendicontazione ReGis\230221_LG regis\230413_Linee guida\PNG\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nuvec-s1\Linea-C\Lc_TFES\8_ATTIVITA\04. Pnrr\Rendicontazione ReGis\230221_LG regis\230413_Linee guida\PNG\FUTURA_INLIN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685" cy="352425"/>
                  </a:xfrm>
                  <a:prstGeom prst="rect">
                    <a:avLst/>
                  </a:prstGeom>
                  <a:noFill/>
                  <a:ln>
                    <a:noFill/>
                  </a:ln>
                </pic:spPr>
              </pic:pic>
            </a:graphicData>
          </a:graphic>
        </wp:inline>
      </w:drawing>
    </w:r>
  </w:p>
  <w:p w14:paraId="1F339977" w14:textId="77777777" w:rsidR="004335AD" w:rsidRDefault="004335AD" w:rsidP="0001617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811"/>
    <w:multiLevelType w:val="hybridMultilevel"/>
    <w:tmpl w:val="CF70B4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93602"/>
    <w:multiLevelType w:val="hybridMultilevel"/>
    <w:tmpl w:val="05B8B18C"/>
    <w:lvl w:ilvl="0" w:tplc="332A1AB0">
      <w:start w:val="1"/>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257FCC"/>
    <w:multiLevelType w:val="hybridMultilevel"/>
    <w:tmpl w:val="F746FB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C83F67"/>
    <w:multiLevelType w:val="hybridMultilevel"/>
    <w:tmpl w:val="173CD4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1872C3"/>
    <w:multiLevelType w:val="hybridMultilevel"/>
    <w:tmpl w:val="F3DCDD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78281D"/>
    <w:multiLevelType w:val="hybridMultilevel"/>
    <w:tmpl w:val="19D0B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BB7796"/>
    <w:multiLevelType w:val="hybridMultilevel"/>
    <w:tmpl w:val="F5C071BA"/>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6A1C52"/>
    <w:multiLevelType w:val="hybridMultilevel"/>
    <w:tmpl w:val="CE7AB262"/>
    <w:lvl w:ilvl="0" w:tplc="EB92C9C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385050"/>
    <w:multiLevelType w:val="hybridMultilevel"/>
    <w:tmpl w:val="4B0C74B4"/>
    <w:lvl w:ilvl="0" w:tplc="93D85A76">
      <w:start w:val="1"/>
      <w:numFmt w:val="lowerLetter"/>
      <w:lvlText w:val="%1)"/>
      <w:lvlJc w:val="left"/>
      <w:pPr>
        <w:ind w:left="720" w:hanging="360"/>
      </w:pPr>
      <w:rPr>
        <w:rFonts w:ascii="Garamond" w:eastAsia="Times New Roman" w:hAnsi="Garamond"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8413AF"/>
    <w:multiLevelType w:val="hybridMultilevel"/>
    <w:tmpl w:val="6B32B69C"/>
    <w:lvl w:ilvl="0" w:tplc="28F0FA20">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277330"/>
    <w:multiLevelType w:val="hybridMultilevel"/>
    <w:tmpl w:val="9EB64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633B19"/>
    <w:multiLevelType w:val="hybridMultilevel"/>
    <w:tmpl w:val="65D2B8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D06803"/>
    <w:multiLevelType w:val="hybridMultilevel"/>
    <w:tmpl w:val="1E8C5474"/>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DF3823"/>
    <w:multiLevelType w:val="hybridMultilevel"/>
    <w:tmpl w:val="C526D7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C65A7C"/>
    <w:multiLevelType w:val="hybridMultilevel"/>
    <w:tmpl w:val="69FA3A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85402F"/>
    <w:multiLevelType w:val="hybridMultilevel"/>
    <w:tmpl w:val="162E6B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1A48A5"/>
    <w:multiLevelType w:val="hybridMultilevel"/>
    <w:tmpl w:val="2B62B1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0C0E7E"/>
    <w:multiLevelType w:val="hybridMultilevel"/>
    <w:tmpl w:val="367CB95E"/>
    <w:lvl w:ilvl="0" w:tplc="47EA70BC">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946197"/>
    <w:multiLevelType w:val="hybridMultilevel"/>
    <w:tmpl w:val="71BEF3A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579E1C15"/>
    <w:multiLevelType w:val="hybridMultilevel"/>
    <w:tmpl w:val="2B14F5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A81071"/>
    <w:multiLevelType w:val="hybridMultilevel"/>
    <w:tmpl w:val="310295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62C201DD"/>
    <w:multiLevelType w:val="hybridMultilevel"/>
    <w:tmpl w:val="76145C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606351B"/>
    <w:multiLevelType w:val="hybridMultilevel"/>
    <w:tmpl w:val="94AE4A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A04298"/>
    <w:multiLevelType w:val="hybridMultilevel"/>
    <w:tmpl w:val="E988A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EB1185"/>
    <w:multiLevelType w:val="hybridMultilevel"/>
    <w:tmpl w:val="054C9E9C"/>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6D79AA"/>
    <w:multiLevelType w:val="hybridMultilevel"/>
    <w:tmpl w:val="9D682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2A42ED"/>
    <w:multiLevelType w:val="hybridMultilevel"/>
    <w:tmpl w:val="6978A8F6"/>
    <w:lvl w:ilvl="0" w:tplc="39F0F5CE">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24"/>
  </w:num>
  <w:num w:numId="5">
    <w:abstractNumId w:val="12"/>
  </w:num>
  <w:num w:numId="6">
    <w:abstractNumId w:val="23"/>
  </w:num>
  <w:num w:numId="7">
    <w:abstractNumId w:val="1"/>
  </w:num>
  <w:num w:numId="8">
    <w:abstractNumId w:val="5"/>
  </w:num>
  <w:num w:numId="9">
    <w:abstractNumId w:val="9"/>
  </w:num>
  <w:num w:numId="10">
    <w:abstractNumId w:val="14"/>
  </w:num>
  <w:num w:numId="11">
    <w:abstractNumId w:val="6"/>
  </w:num>
  <w:num w:numId="12">
    <w:abstractNumId w:val="16"/>
  </w:num>
  <w:num w:numId="13">
    <w:abstractNumId w:val="22"/>
  </w:num>
  <w:num w:numId="14">
    <w:abstractNumId w:val="8"/>
  </w:num>
  <w:num w:numId="15">
    <w:abstractNumId w:val="3"/>
  </w:num>
  <w:num w:numId="16">
    <w:abstractNumId w:val="21"/>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6"/>
  </w:num>
  <w:num w:numId="21">
    <w:abstractNumId w:val="11"/>
  </w:num>
  <w:num w:numId="22">
    <w:abstractNumId w:val="19"/>
  </w:num>
  <w:num w:numId="23">
    <w:abstractNumId w:val="4"/>
  </w:num>
  <w:num w:numId="24">
    <w:abstractNumId w:val="25"/>
  </w:num>
  <w:num w:numId="25">
    <w:abstractNumId w:val="0"/>
  </w:num>
  <w:num w:numId="26">
    <w:abstractNumId w:val="15"/>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2A"/>
    <w:rsid w:val="000001A3"/>
    <w:rsid w:val="000009CA"/>
    <w:rsid w:val="000011E7"/>
    <w:rsid w:val="00003B4B"/>
    <w:rsid w:val="00004A8E"/>
    <w:rsid w:val="00004CBE"/>
    <w:rsid w:val="00006DB9"/>
    <w:rsid w:val="00007BA5"/>
    <w:rsid w:val="00010624"/>
    <w:rsid w:val="00010DB6"/>
    <w:rsid w:val="00014EC9"/>
    <w:rsid w:val="000155DE"/>
    <w:rsid w:val="000157EB"/>
    <w:rsid w:val="0001617A"/>
    <w:rsid w:val="00017ECC"/>
    <w:rsid w:val="00022419"/>
    <w:rsid w:val="00023F3C"/>
    <w:rsid w:val="00024584"/>
    <w:rsid w:val="00025D50"/>
    <w:rsid w:val="00030220"/>
    <w:rsid w:val="00036F44"/>
    <w:rsid w:val="00043F3E"/>
    <w:rsid w:val="000444CC"/>
    <w:rsid w:val="00046109"/>
    <w:rsid w:val="000461B3"/>
    <w:rsid w:val="000465ED"/>
    <w:rsid w:val="00051BB5"/>
    <w:rsid w:val="00054180"/>
    <w:rsid w:val="00055472"/>
    <w:rsid w:val="0005647F"/>
    <w:rsid w:val="0006085C"/>
    <w:rsid w:val="00061116"/>
    <w:rsid w:val="000624E4"/>
    <w:rsid w:val="0006261D"/>
    <w:rsid w:val="00064389"/>
    <w:rsid w:val="00075D0C"/>
    <w:rsid w:val="00075F05"/>
    <w:rsid w:val="000816C1"/>
    <w:rsid w:val="00086BEC"/>
    <w:rsid w:val="000874FA"/>
    <w:rsid w:val="000878AE"/>
    <w:rsid w:val="00087FFE"/>
    <w:rsid w:val="000919E5"/>
    <w:rsid w:val="00091EE7"/>
    <w:rsid w:val="000A1CFE"/>
    <w:rsid w:val="000A2966"/>
    <w:rsid w:val="000A5FC0"/>
    <w:rsid w:val="000B3102"/>
    <w:rsid w:val="000B5443"/>
    <w:rsid w:val="000C377B"/>
    <w:rsid w:val="000C48A8"/>
    <w:rsid w:val="000C5871"/>
    <w:rsid w:val="000C69A8"/>
    <w:rsid w:val="000C77E2"/>
    <w:rsid w:val="000C7E0D"/>
    <w:rsid w:val="000C7F58"/>
    <w:rsid w:val="000D2FB2"/>
    <w:rsid w:val="000D55EE"/>
    <w:rsid w:val="000D5884"/>
    <w:rsid w:val="000D58B5"/>
    <w:rsid w:val="000D79A1"/>
    <w:rsid w:val="000E578D"/>
    <w:rsid w:val="000F4978"/>
    <w:rsid w:val="000F5B03"/>
    <w:rsid w:val="000F60F7"/>
    <w:rsid w:val="00100972"/>
    <w:rsid w:val="00102109"/>
    <w:rsid w:val="0010461D"/>
    <w:rsid w:val="00117463"/>
    <w:rsid w:val="0012255F"/>
    <w:rsid w:val="00123085"/>
    <w:rsid w:val="00124335"/>
    <w:rsid w:val="00125F53"/>
    <w:rsid w:val="00127CA8"/>
    <w:rsid w:val="0013042E"/>
    <w:rsid w:val="00133858"/>
    <w:rsid w:val="00133EEC"/>
    <w:rsid w:val="00135B49"/>
    <w:rsid w:val="00137D7C"/>
    <w:rsid w:val="00141062"/>
    <w:rsid w:val="00143323"/>
    <w:rsid w:val="00143900"/>
    <w:rsid w:val="0014426C"/>
    <w:rsid w:val="00144A58"/>
    <w:rsid w:val="00151A0D"/>
    <w:rsid w:val="00154096"/>
    <w:rsid w:val="00155152"/>
    <w:rsid w:val="00155892"/>
    <w:rsid w:val="001627D7"/>
    <w:rsid w:val="00165B93"/>
    <w:rsid w:val="0017623E"/>
    <w:rsid w:val="00176C2C"/>
    <w:rsid w:val="001802DB"/>
    <w:rsid w:val="001833DF"/>
    <w:rsid w:val="00184FE2"/>
    <w:rsid w:val="00185FD0"/>
    <w:rsid w:val="00193201"/>
    <w:rsid w:val="001932B6"/>
    <w:rsid w:val="00194C28"/>
    <w:rsid w:val="001A0D35"/>
    <w:rsid w:val="001A0F1A"/>
    <w:rsid w:val="001A3596"/>
    <w:rsid w:val="001A4093"/>
    <w:rsid w:val="001A67AA"/>
    <w:rsid w:val="001B5FE6"/>
    <w:rsid w:val="001B6E13"/>
    <w:rsid w:val="001C007B"/>
    <w:rsid w:val="001C0AAE"/>
    <w:rsid w:val="001C0ED4"/>
    <w:rsid w:val="001C1C89"/>
    <w:rsid w:val="001C2D77"/>
    <w:rsid w:val="001C4D84"/>
    <w:rsid w:val="001C7901"/>
    <w:rsid w:val="001D2507"/>
    <w:rsid w:val="001D2DAE"/>
    <w:rsid w:val="001E00A5"/>
    <w:rsid w:val="001E0D98"/>
    <w:rsid w:val="001E3549"/>
    <w:rsid w:val="001E53BE"/>
    <w:rsid w:val="001E6224"/>
    <w:rsid w:val="001F1563"/>
    <w:rsid w:val="001F1E8A"/>
    <w:rsid w:val="001F2C2D"/>
    <w:rsid w:val="00200EAB"/>
    <w:rsid w:val="00206018"/>
    <w:rsid w:val="00213668"/>
    <w:rsid w:val="00214063"/>
    <w:rsid w:val="0021708F"/>
    <w:rsid w:val="00220C33"/>
    <w:rsid w:val="002279C4"/>
    <w:rsid w:val="0023001A"/>
    <w:rsid w:val="002312AB"/>
    <w:rsid w:val="00231E48"/>
    <w:rsid w:val="00232BC9"/>
    <w:rsid w:val="00234289"/>
    <w:rsid w:val="00237D66"/>
    <w:rsid w:val="002422EE"/>
    <w:rsid w:val="002455F8"/>
    <w:rsid w:val="00245BF2"/>
    <w:rsid w:val="00247AE1"/>
    <w:rsid w:val="00250D98"/>
    <w:rsid w:val="0025144B"/>
    <w:rsid w:val="00252450"/>
    <w:rsid w:val="00252918"/>
    <w:rsid w:val="00254846"/>
    <w:rsid w:val="002555BF"/>
    <w:rsid w:val="00255F4D"/>
    <w:rsid w:val="00257A47"/>
    <w:rsid w:val="00264E40"/>
    <w:rsid w:val="00270FBA"/>
    <w:rsid w:val="002741C7"/>
    <w:rsid w:val="002764FC"/>
    <w:rsid w:val="00276ECB"/>
    <w:rsid w:val="00280F04"/>
    <w:rsid w:val="0028116E"/>
    <w:rsid w:val="002857A0"/>
    <w:rsid w:val="00286FD4"/>
    <w:rsid w:val="00291391"/>
    <w:rsid w:val="002944B8"/>
    <w:rsid w:val="002947D5"/>
    <w:rsid w:val="002A0EB1"/>
    <w:rsid w:val="002A5B0D"/>
    <w:rsid w:val="002A5F57"/>
    <w:rsid w:val="002B3133"/>
    <w:rsid w:val="002B38FA"/>
    <w:rsid w:val="002B431D"/>
    <w:rsid w:val="002B4B03"/>
    <w:rsid w:val="002B71A1"/>
    <w:rsid w:val="002C0B0E"/>
    <w:rsid w:val="002C13A0"/>
    <w:rsid w:val="002C2D40"/>
    <w:rsid w:val="002D355B"/>
    <w:rsid w:val="002D3637"/>
    <w:rsid w:val="002D5854"/>
    <w:rsid w:val="002E02B7"/>
    <w:rsid w:val="002E2333"/>
    <w:rsid w:val="002E637E"/>
    <w:rsid w:val="002F313F"/>
    <w:rsid w:val="002F418F"/>
    <w:rsid w:val="002F5E64"/>
    <w:rsid w:val="002F6E3C"/>
    <w:rsid w:val="002F7698"/>
    <w:rsid w:val="00300CAA"/>
    <w:rsid w:val="00302F35"/>
    <w:rsid w:val="00303154"/>
    <w:rsid w:val="00304245"/>
    <w:rsid w:val="00304DFE"/>
    <w:rsid w:val="00305EDF"/>
    <w:rsid w:val="00306420"/>
    <w:rsid w:val="00311823"/>
    <w:rsid w:val="00314834"/>
    <w:rsid w:val="00314BD2"/>
    <w:rsid w:val="003179D3"/>
    <w:rsid w:val="00323CD3"/>
    <w:rsid w:val="0032698A"/>
    <w:rsid w:val="00327ED7"/>
    <w:rsid w:val="00331B80"/>
    <w:rsid w:val="00335933"/>
    <w:rsid w:val="00336374"/>
    <w:rsid w:val="0033684D"/>
    <w:rsid w:val="003372AC"/>
    <w:rsid w:val="003412DA"/>
    <w:rsid w:val="003415A1"/>
    <w:rsid w:val="00341D3C"/>
    <w:rsid w:val="003422BA"/>
    <w:rsid w:val="003434D7"/>
    <w:rsid w:val="00343518"/>
    <w:rsid w:val="00345290"/>
    <w:rsid w:val="0035144E"/>
    <w:rsid w:val="0035145F"/>
    <w:rsid w:val="00351EAB"/>
    <w:rsid w:val="003533EA"/>
    <w:rsid w:val="00353A70"/>
    <w:rsid w:val="00356D6C"/>
    <w:rsid w:val="003659A9"/>
    <w:rsid w:val="00367008"/>
    <w:rsid w:val="00367619"/>
    <w:rsid w:val="00371A70"/>
    <w:rsid w:val="003738BD"/>
    <w:rsid w:val="0037434D"/>
    <w:rsid w:val="00374792"/>
    <w:rsid w:val="0038182D"/>
    <w:rsid w:val="00382841"/>
    <w:rsid w:val="00395490"/>
    <w:rsid w:val="0039739A"/>
    <w:rsid w:val="003A3200"/>
    <w:rsid w:val="003A3FEB"/>
    <w:rsid w:val="003A47C0"/>
    <w:rsid w:val="003A53D8"/>
    <w:rsid w:val="003A5746"/>
    <w:rsid w:val="003A5ED1"/>
    <w:rsid w:val="003B04A2"/>
    <w:rsid w:val="003B486D"/>
    <w:rsid w:val="003B5ADB"/>
    <w:rsid w:val="003C263F"/>
    <w:rsid w:val="003C2AD5"/>
    <w:rsid w:val="003C59F8"/>
    <w:rsid w:val="003C616F"/>
    <w:rsid w:val="003C630B"/>
    <w:rsid w:val="003C716A"/>
    <w:rsid w:val="003D1281"/>
    <w:rsid w:val="003D460D"/>
    <w:rsid w:val="003D5541"/>
    <w:rsid w:val="003D5E50"/>
    <w:rsid w:val="003E4921"/>
    <w:rsid w:val="003E554A"/>
    <w:rsid w:val="003F32C6"/>
    <w:rsid w:val="003F3877"/>
    <w:rsid w:val="003F5A35"/>
    <w:rsid w:val="004002FA"/>
    <w:rsid w:val="0040132B"/>
    <w:rsid w:val="00407375"/>
    <w:rsid w:val="0041040A"/>
    <w:rsid w:val="00416199"/>
    <w:rsid w:val="00417BDF"/>
    <w:rsid w:val="00420661"/>
    <w:rsid w:val="00421F52"/>
    <w:rsid w:val="00427EDD"/>
    <w:rsid w:val="004335AD"/>
    <w:rsid w:val="00433ED5"/>
    <w:rsid w:val="0043416F"/>
    <w:rsid w:val="004370D2"/>
    <w:rsid w:val="0044057A"/>
    <w:rsid w:val="00443932"/>
    <w:rsid w:val="0044632E"/>
    <w:rsid w:val="00452DE0"/>
    <w:rsid w:val="004537DD"/>
    <w:rsid w:val="0045481A"/>
    <w:rsid w:val="00457E72"/>
    <w:rsid w:val="00460139"/>
    <w:rsid w:val="00461C82"/>
    <w:rsid w:val="00466E18"/>
    <w:rsid w:val="00466F8F"/>
    <w:rsid w:val="00467C83"/>
    <w:rsid w:val="004707DC"/>
    <w:rsid w:val="0047329B"/>
    <w:rsid w:val="004761B6"/>
    <w:rsid w:val="004874BD"/>
    <w:rsid w:val="00491D41"/>
    <w:rsid w:val="00494480"/>
    <w:rsid w:val="004960DA"/>
    <w:rsid w:val="00496474"/>
    <w:rsid w:val="004970EF"/>
    <w:rsid w:val="004A1CE4"/>
    <w:rsid w:val="004A571D"/>
    <w:rsid w:val="004B05A3"/>
    <w:rsid w:val="004C0CD9"/>
    <w:rsid w:val="004C43E9"/>
    <w:rsid w:val="004C46AA"/>
    <w:rsid w:val="004C751B"/>
    <w:rsid w:val="004D059D"/>
    <w:rsid w:val="004D367C"/>
    <w:rsid w:val="004D3DB6"/>
    <w:rsid w:val="004D6ECD"/>
    <w:rsid w:val="004E0E37"/>
    <w:rsid w:val="004E1645"/>
    <w:rsid w:val="004E4C5A"/>
    <w:rsid w:val="004E5BBC"/>
    <w:rsid w:val="004F02D7"/>
    <w:rsid w:val="004F14DF"/>
    <w:rsid w:val="004F1A6A"/>
    <w:rsid w:val="004F1CF0"/>
    <w:rsid w:val="00500ED7"/>
    <w:rsid w:val="005019A1"/>
    <w:rsid w:val="00502FBC"/>
    <w:rsid w:val="00503AEE"/>
    <w:rsid w:val="005044B9"/>
    <w:rsid w:val="00504F25"/>
    <w:rsid w:val="00505633"/>
    <w:rsid w:val="005056A5"/>
    <w:rsid w:val="005118A5"/>
    <w:rsid w:val="0051252B"/>
    <w:rsid w:val="00514C28"/>
    <w:rsid w:val="00514F61"/>
    <w:rsid w:val="005166F7"/>
    <w:rsid w:val="00522B0F"/>
    <w:rsid w:val="00524849"/>
    <w:rsid w:val="0052724A"/>
    <w:rsid w:val="0053527D"/>
    <w:rsid w:val="00540AD6"/>
    <w:rsid w:val="0055048B"/>
    <w:rsid w:val="005535AE"/>
    <w:rsid w:val="00556649"/>
    <w:rsid w:val="00560797"/>
    <w:rsid w:val="00560AF3"/>
    <w:rsid w:val="005635C0"/>
    <w:rsid w:val="00564841"/>
    <w:rsid w:val="005656F2"/>
    <w:rsid w:val="00565835"/>
    <w:rsid w:val="00565A53"/>
    <w:rsid w:val="00566776"/>
    <w:rsid w:val="0057134C"/>
    <w:rsid w:val="005720A4"/>
    <w:rsid w:val="0057251F"/>
    <w:rsid w:val="005726DD"/>
    <w:rsid w:val="00572AB1"/>
    <w:rsid w:val="00576A04"/>
    <w:rsid w:val="00580438"/>
    <w:rsid w:val="00580B77"/>
    <w:rsid w:val="005840F0"/>
    <w:rsid w:val="00591184"/>
    <w:rsid w:val="005A5398"/>
    <w:rsid w:val="005A5F22"/>
    <w:rsid w:val="005B4726"/>
    <w:rsid w:val="005C31B3"/>
    <w:rsid w:val="005C3F00"/>
    <w:rsid w:val="005C71E6"/>
    <w:rsid w:val="005D17AA"/>
    <w:rsid w:val="005D185D"/>
    <w:rsid w:val="005D2707"/>
    <w:rsid w:val="005D29B5"/>
    <w:rsid w:val="005D2EE1"/>
    <w:rsid w:val="005D63FE"/>
    <w:rsid w:val="005E1202"/>
    <w:rsid w:val="005E4593"/>
    <w:rsid w:val="005E7AFF"/>
    <w:rsid w:val="005F3975"/>
    <w:rsid w:val="00606C95"/>
    <w:rsid w:val="00606E4B"/>
    <w:rsid w:val="00607D7F"/>
    <w:rsid w:val="0061055A"/>
    <w:rsid w:val="00610D52"/>
    <w:rsid w:val="006114F5"/>
    <w:rsid w:val="00612412"/>
    <w:rsid w:val="00620A7A"/>
    <w:rsid w:val="0062120E"/>
    <w:rsid w:val="00622068"/>
    <w:rsid w:val="00622822"/>
    <w:rsid w:val="00624956"/>
    <w:rsid w:val="006266A8"/>
    <w:rsid w:val="00631AC7"/>
    <w:rsid w:val="006323AB"/>
    <w:rsid w:val="0063341A"/>
    <w:rsid w:val="00634696"/>
    <w:rsid w:val="006357F1"/>
    <w:rsid w:val="006403DD"/>
    <w:rsid w:val="00652A53"/>
    <w:rsid w:val="0065327D"/>
    <w:rsid w:val="00655E43"/>
    <w:rsid w:val="0065635B"/>
    <w:rsid w:val="0065654E"/>
    <w:rsid w:val="00657423"/>
    <w:rsid w:val="006574D2"/>
    <w:rsid w:val="006607A3"/>
    <w:rsid w:val="006644A8"/>
    <w:rsid w:val="006658AE"/>
    <w:rsid w:val="006704FB"/>
    <w:rsid w:val="00670DE3"/>
    <w:rsid w:val="00671669"/>
    <w:rsid w:val="00673565"/>
    <w:rsid w:val="00675B6A"/>
    <w:rsid w:val="00683A3C"/>
    <w:rsid w:val="00684164"/>
    <w:rsid w:val="0068488B"/>
    <w:rsid w:val="006A37A2"/>
    <w:rsid w:val="006B0057"/>
    <w:rsid w:val="006B2E97"/>
    <w:rsid w:val="006B35CE"/>
    <w:rsid w:val="006B5EA7"/>
    <w:rsid w:val="006B7FF4"/>
    <w:rsid w:val="006C2415"/>
    <w:rsid w:val="006C3DEF"/>
    <w:rsid w:val="006C4C7B"/>
    <w:rsid w:val="006C569E"/>
    <w:rsid w:val="006C57DD"/>
    <w:rsid w:val="006C6813"/>
    <w:rsid w:val="006D3072"/>
    <w:rsid w:val="006D4985"/>
    <w:rsid w:val="006E183D"/>
    <w:rsid w:val="006E2A43"/>
    <w:rsid w:val="006E6D8D"/>
    <w:rsid w:val="006F1591"/>
    <w:rsid w:val="006F4E5D"/>
    <w:rsid w:val="00701C35"/>
    <w:rsid w:val="007026AC"/>
    <w:rsid w:val="00705EB8"/>
    <w:rsid w:val="00705F1E"/>
    <w:rsid w:val="00706861"/>
    <w:rsid w:val="007141BD"/>
    <w:rsid w:val="00721FAE"/>
    <w:rsid w:val="00727ACE"/>
    <w:rsid w:val="00730F01"/>
    <w:rsid w:val="007324B1"/>
    <w:rsid w:val="007435D8"/>
    <w:rsid w:val="00751550"/>
    <w:rsid w:val="007562E0"/>
    <w:rsid w:val="00756411"/>
    <w:rsid w:val="007621DA"/>
    <w:rsid w:val="007635ED"/>
    <w:rsid w:val="00777F0B"/>
    <w:rsid w:val="00797071"/>
    <w:rsid w:val="00797431"/>
    <w:rsid w:val="007A5C65"/>
    <w:rsid w:val="007B3C4D"/>
    <w:rsid w:val="007B4C7C"/>
    <w:rsid w:val="007B732B"/>
    <w:rsid w:val="007C140E"/>
    <w:rsid w:val="007C21EE"/>
    <w:rsid w:val="007C6B79"/>
    <w:rsid w:val="007D03C0"/>
    <w:rsid w:val="007D5459"/>
    <w:rsid w:val="007D5917"/>
    <w:rsid w:val="007E02B7"/>
    <w:rsid w:val="007E3A2F"/>
    <w:rsid w:val="007E407A"/>
    <w:rsid w:val="007E4420"/>
    <w:rsid w:val="007E4471"/>
    <w:rsid w:val="007F1A5F"/>
    <w:rsid w:val="00803BA8"/>
    <w:rsid w:val="00805098"/>
    <w:rsid w:val="008056E1"/>
    <w:rsid w:val="00810B67"/>
    <w:rsid w:val="00811298"/>
    <w:rsid w:val="00812E7F"/>
    <w:rsid w:val="00814F0B"/>
    <w:rsid w:val="0081590A"/>
    <w:rsid w:val="00815B50"/>
    <w:rsid w:val="008201A3"/>
    <w:rsid w:val="0082349C"/>
    <w:rsid w:val="00825260"/>
    <w:rsid w:val="0082717A"/>
    <w:rsid w:val="008307D3"/>
    <w:rsid w:val="00830928"/>
    <w:rsid w:val="00831BC9"/>
    <w:rsid w:val="008343D8"/>
    <w:rsid w:val="0083475D"/>
    <w:rsid w:val="00840163"/>
    <w:rsid w:val="0084091A"/>
    <w:rsid w:val="008411DB"/>
    <w:rsid w:val="0084147D"/>
    <w:rsid w:val="00853BA1"/>
    <w:rsid w:val="00853D98"/>
    <w:rsid w:val="00856F49"/>
    <w:rsid w:val="00861D48"/>
    <w:rsid w:val="0086220F"/>
    <w:rsid w:val="00862347"/>
    <w:rsid w:val="0086400D"/>
    <w:rsid w:val="00867FC8"/>
    <w:rsid w:val="00870EDE"/>
    <w:rsid w:val="00873C1C"/>
    <w:rsid w:val="00875A6E"/>
    <w:rsid w:val="0087678B"/>
    <w:rsid w:val="00880422"/>
    <w:rsid w:val="0088557D"/>
    <w:rsid w:val="00886947"/>
    <w:rsid w:val="00886CF8"/>
    <w:rsid w:val="00887678"/>
    <w:rsid w:val="0089064D"/>
    <w:rsid w:val="00890C1E"/>
    <w:rsid w:val="008A47F5"/>
    <w:rsid w:val="008A54D4"/>
    <w:rsid w:val="008A61EA"/>
    <w:rsid w:val="008B11DF"/>
    <w:rsid w:val="008B192D"/>
    <w:rsid w:val="008C01F8"/>
    <w:rsid w:val="008C4DB0"/>
    <w:rsid w:val="008C6548"/>
    <w:rsid w:val="008D160F"/>
    <w:rsid w:val="008D39EF"/>
    <w:rsid w:val="008E64EF"/>
    <w:rsid w:val="008F151A"/>
    <w:rsid w:val="008F1FBB"/>
    <w:rsid w:val="008F2F96"/>
    <w:rsid w:val="008F5E0D"/>
    <w:rsid w:val="008F68E1"/>
    <w:rsid w:val="00905F16"/>
    <w:rsid w:val="00906089"/>
    <w:rsid w:val="00907474"/>
    <w:rsid w:val="00910E31"/>
    <w:rsid w:val="009157FC"/>
    <w:rsid w:val="00915F7D"/>
    <w:rsid w:val="00920528"/>
    <w:rsid w:val="00921F6C"/>
    <w:rsid w:val="00925A7A"/>
    <w:rsid w:val="009269E9"/>
    <w:rsid w:val="00926DBD"/>
    <w:rsid w:val="009274BD"/>
    <w:rsid w:val="00933599"/>
    <w:rsid w:val="009341BA"/>
    <w:rsid w:val="00934E13"/>
    <w:rsid w:val="0093505B"/>
    <w:rsid w:val="0093515A"/>
    <w:rsid w:val="00936E2F"/>
    <w:rsid w:val="009372B3"/>
    <w:rsid w:val="00937EE3"/>
    <w:rsid w:val="00944020"/>
    <w:rsid w:val="00950060"/>
    <w:rsid w:val="0095074B"/>
    <w:rsid w:val="0095135C"/>
    <w:rsid w:val="0095136F"/>
    <w:rsid w:val="00952007"/>
    <w:rsid w:val="00953070"/>
    <w:rsid w:val="009545A5"/>
    <w:rsid w:val="00955D71"/>
    <w:rsid w:val="00956576"/>
    <w:rsid w:val="009608D8"/>
    <w:rsid w:val="0096137C"/>
    <w:rsid w:val="00962200"/>
    <w:rsid w:val="009626BA"/>
    <w:rsid w:val="00966A3D"/>
    <w:rsid w:val="00970790"/>
    <w:rsid w:val="00970EEE"/>
    <w:rsid w:val="00972244"/>
    <w:rsid w:val="00974DE0"/>
    <w:rsid w:val="00976FC1"/>
    <w:rsid w:val="009813E8"/>
    <w:rsid w:val="009826A1"/>
    <w:rsid w:val="009863D1"/>
    <w:rsid w:val="00987597"/>
    <w:rsid w:val="009915D6"/>
    <w:rsid w:val="00991808"/>
    <w:rsid w:val="00991849"/>
    <w:rsid w:val="009A138F"/>
    <w:rsid w:val="009A5909"/>
    <w:rsid w:val="009A60DF"/>
    <w:rsid w:val="009A78EB"/>
    <w:rsid w:val="009A7916"/>
    <w:rsid w:val="009B4970"/>
    <w:rsid w:val="009C0E5C"/>
    <w:rsid w:val="009C0FFC"/>
    <w:rsid w:val="009C71B2"/>
    <w:rsid w:val="009D17BE"/>
    <w:rsid w:val="009D3287"/>
    <w:rsid w:val="009D480E"/>
    <w:rsid w:val="009D7623"/>
    <w:rsid w:val="009E09F8"/>
    <w:rsid w:val="009E3F39"/>
    <w:rsid w:val="009F06AB"/>
    <w:rsid w:val="009F092D"/>
    <w:rsid w:val="009F36CC"/>
    <w:rsid w:val="00A0086A"/>
    <w:rsid w:val="00A0398D"/>
    <w:rsid w:val="00A04284"/>
    <w:rsid w:val="00A0535D"/>
    <w:rsid w:val="00A0732B"/>
    <w:rsid w:val="00A111FF"/>
    <w:rsid w:val="00A12943"/>
    <w:rsid w:val="00A14B70"/>
    <w:rsid w:val="00A224F6"/>
    <w:rsid w:val="00A23648"/>
    <w:rsid w:val="00A25731"/>
    <w:rsid w:val="00A30188"/>
    <w:rsid w:val="00A33993"/>
    <w:rsid w:val="00A34DBB"/>
    <w:rsid w:val="00A361E1"/>
    <w:rsid w:val="00A36D25"/>
    <w:rsid w:val="00A3728A"/>
    <w:rsid w:val="00A37952"/>
    <w:rsid w:val="00A403E3"/>
    <w:rsid w:val="00A40712"/>
    <w:rsid w:val="00A42C54"/>
    <w:rsid w:val="00A4531E"/>
    <w:rsid w:val="00A45721"/>
    <w:rsid w:val="00A53A11"/>
    <w:rsid w:val="00A60E6E"/>
    <w:rsid w:val="00A74B06"/>
    <w:rsid w:val="00A840F5"/>
    <w:rsid w:val="00A868FF"/>
    <w:rsid w:val="00A948D0"/>
    <w:rsid w:val="00A9510F"/>
    <w:rsid w:val="00A95CC0"/>
    <w:rsid w:val="00A96109"/>
    <w:rsid w:val="00AA2C72"/>
    <w:rsid w:val="00AA53E3"/>
    <w:rsid w:val="00AB5181"/>
    <w:rsid w:val="00AB574E"/>
    <w:rsid w:val="00AB7383"/>
    <w:rsid w:val="00AC3470"/>
    <w:rsid w:val="00AC53AC"/>
    <w:rsid w:val="00AC56F1"/>
    <w:rsid w:val="00AC717D"/>
    <w:rsid w:val="00AD0ADE"/>
    <w:rsid w:val="00AD26D2"/>
    <w:rsid w:val="00AD4617"/>
    <w:rsid w:val="00AE2F87"/>
    <w:rsid w:val="00AE6DFD"/>
    <w:rsid w:val="00AF2631"/>
    <w:rsid w:val="00B03F8E"/>
    <w:rsid w:val="00B041C8"/>
    <w:rsid w:val="00B05598"/>
    <w:rsid w:val="00B104A8"/>
    <w:rsid w:val="00B149E4"/>
    <w:rsid w:val="00B15332"/>
    <w:rsid w:val="00B1646E"/>
    <w:rsid w:val="00B22995"/>
    <w:rsid w:val="00B32C33"/>
    <w:rsid w:val="00B33E69"/>
    <w:rsid w:val="00B34528"/>
    <w:rsid w:val="00B34F1E"/>
    <w:rsid w:val="00B42B3A"/>
    <w:rsid w:val="00B430C4"/>
    <w:rsid w:val="00B46B23"/>
    <w:rsid w:val="00B503BE"/>
    <w:rsid w:val="00B50AD7"/>
    <w:rsid w:val="00B51400"/>
    <w:rsid w:val="00B52902"/>
    <w:rsid w:val="00B52CE9"/>
    <w:rsid w:val="00B56597"/>
    <w:rsid w:val="00B57AB6"/>
    <w:rsid w:val="00B658AA"/>
    <w:rsid w:val="00B67914"/>
    <w:rsid w:val="00B77F93"/>
    <w:rsid w:val="00B813FC"/>
    <w:rsid w:val="00B85A36"/>
    <w:rsid w:val="00B91D15"/>
    <w:rsid w:val="00B95B11"/>
    <w:rsid w:val="00BA4C1B"/>
    <w:rsid w:val="00BB0361"/>
    <w:rsid w:val="00BB082A"/>
    <w:rsid w:val="00BD74D7"/>
    <w:rsid w:val="00BD75E3"/>
    <w:rsid w:val="00BE00E0"/>
    <w:rsid w:val="00BE27CC"/>
    <w:rsid w:val="00BF2B8E"/>
    <w:rsid w:val="00C04229"/>
    <w:rsid w:val="00C051DA"/>
    <w:rsid w:val="00C0731A"/>
    <w:rsid w:val="00C11F8B"/>
    <w:rsid w:val="00C1744B"/>
    <w:rsid w:val="00C177D1"/>
    <w:rsid w:val="00C217A7"/>
    <w:rsid w:val="00C21F20"/>
    <w:rsid w:val="00C22B20"/>
    <w:rsid w:val="00C262CB"/>
    <w:rsid w:val="00C27BEA"/>
    <w:rsid w:val="00C31089"/>
    <w:rsid w:val="00C41380"/>
    <w:rsid w:val="00C4482E"/>
    <w:rsid w:val="00C45678"/>
    <w:rsid w:val="00C47A58"/>
    <w:rsid w:val="00C51E33"/>
    <w:rsid w:val="00C562EB"/>
    <w:rsid w:val="00C5688A"/>
    <w:rsid w:val="00C56E3E"/>
    <w:rsid w:val="00C72A1E"/>
    <w:rsid w:val="00C72CF8"/>
    <w:rsid w:val="00C730B8"/>
    <w:rsid w:val="00C76924"/>
    <w:rsid w:val="00C80742"/>
    <w:rsid w:val="00C81CCA"/>
    <w:rsid w:val="00C82547"/>
    <w:rsid w:val="00C826B9"/>
    <w:rsid w:val="00C852C6"/>
    <w:rsid w:val="00C9295C"/>
    <w:rsid w:val="00C9664E"/>
    <w:rsid w:val="00C9785E"/>
    <w:rsid w:val="00CA199A"/>
    <w:rsid w:val="00CA1EED"/>
    <w:rsid w:val="00CA2FCF"/>
    <w:rsid w:val="00CA5FE6"/>
    <w:rsid w:val="00CA6178"/>
    <w:rsid w:val="00CA7669"/>
    <w:rsid w:val="00CB0884"/>
    <w:rsid w:val="00CB5B5B"/>
    <w:rsid w:val="00CD0414"/>
    <w:rsid w:val="00CD08D2"/>
    <w:rsid w:val="00CD2892"/>
    <w:rsid w:val="00CD66CE"/>
    <w:rsid w:val="00CE2D6E"/>
    <w:rsid w:val="00CE45C9"/>
    <w:rsid w:val="00CF0B53"/>
    <w:rsid w:val="00CF1EF6"/>
    <w:rsid w:val="00CF2008"/>
    <w:rsid w:val="00CF2B67"/>
    <w:rsid w:val="00CF307C"/>
    <w:rsid w:val="00CF5DBC"/>
    <w:rsid w:val="00CF6220"/>
    <w:rsid w:val="00D01836"/>
    <w:rsid w:val="00D1030C"/>
    <w:rsid w:val="00D1081D"/>
    <w:rsid w:val="00D135F3"/>
    <w:rsid w:val="00D218A1"/>
    <w:rsid w:val="00D264D0"/>
    <w:rsid w:val="00D31436"/>
    <w:rsid w:val="00D34583"/>
    <w:rsid w:val="00D350B6"/>
    <w:rsid w:val="00D35B91"/>
    <w:rsid w:val="00D35EFE"/>
    <w:rsid w:val="00D50C27"/>
    <w:rsid w:val="00D52A6E"/>
    <w:rsid w:val="00D64272"/>
    <w:rsid w:val="00D65B28"/>
    <w:rsid w:val="00D7165D"/>
    <w:rsid w:val="00D71EE0"/>
    <w:rsid w:val="00D7552C"/>
    <w:rsid w:val="00D76013"/>
    <w:rsid w:val="00D76DD9"/>
    <w:rsid w:val="00D815CE"/>
    <w:rsid w:val="00D82AC9"/>
    <w:rsid w:val="00D85B64"/>
    <w:rsid w:val="00D93FDC"/>
    <w:rsid w:val="00DA06E2"/>
    <w:rsid w:val="00DA1C45"/>
    <w:rsid w:val="00DA4AEC"/>
    <w:rsid w:val="00DA72AE"/>
    <w:rsid w:val="00DB29E3"/>
    <w:rsid w:val="00DB3A47"/>
    <w:rsid w:val="00DB404C"/>
    <w:rsid w:val="00DC0DDB"/>
    <w:rsid w:val="00DC29C7"/>
    <w:rsid w:val="00DC430E"/>
    <w:rsid w:val="00DC5DA1"/>
    <w:rsid w:val="00DC672E"/>
    <w:rsid w:val="00DC69D9"/>
    <w:rsid w:val="00DC7DB7"/>
    <w:rsid w:val="00DD0E80"/>
    <w:rsid w:val="00DD3EAD"/>
    <w:rsid w:val="00DD54B8"/>
    <w:rsid w:val="00DD790D"/>
    <w:rsid w:val="00DE2095"/>
    <w:rsid w:val="00E026C6"/>
    <w:rsid w:val="00E02A75"/>
    <w:rsid w:val="00E06E46"/>
    <w:rsid w:val="00E147F5"/>
    <w:rsid w:val="00E177AC"/>
    <w:rsid w:val="00E219B1"/>
    <w:rsid w:val="00E22D86"/>
    <w:rsid w:val="00E270B2"/>
    <w:rsid w:val="00E33300"/>
    <w:rsid w:val="00E3346A"/>
    <w:rsid w:val="00E34E66"/>
    <w:rsid w:val="00E36679"/>
    <w:rsid w:val="00E36E1D"/>
    <w:rsid w:val="00E37351"/>
    <w:rsid w:val="00E37BC7"/>
    <w:rsid w:val="00E404A3"/>
    <w:rsid w:val="00E425AF"/>
    <w:rsid w:val="00E427B6"/>
    <w:rsid w:val="00E4381C"/>
    <w:rsid w:val="00E475BA"/>
    <w:rsid w:val="00E5119F"/>
    <w:rsid w:val="00E53B34"/>
    <w:rsid w:val="00E54F39"/>
    <w:rsid w:val="00E63A46"/>
    <w:rsid w:val="00E6435B"/>
    <w:rsid w:val="00E65078"/>
    <w:rsid w:val="00E7230C"/>
    <w:rsid w:val="00E73F90"/>
    <w:rsid w:val="00E7434C"/>
    <w:rsid w:val="00E76FFC"/>
    <w:rsid w:val="00E773C0"/>
    <w:rsid w:val="00E77A0C"/>
    <w:rsid w:val="00E80865"/>
    <w:rsid w:val="00E80BBB"/>
    <w:rsid w:val="00E8216C"/>
    <w:rsid w:val="00E82DF8"/>
    <w:rsid w:val="00E842F7"/>
    <w:rsid w:val="00E84C7F"/>
    <w:rsid w:val="00E84DE3"/>
    <w:rsid w:val="00E8642A"/>
    <w:rsid w:val="00E91133"/>
    <w:rsid w:val="00EA0099"/>
    <w:rsid w:val="00EA48E5"/>
    <w:rsid w:val="00EA4B67"/>
    <w:rsid w:val="00EB1896"/>
    <w:rsid w:val="00EB288E"/>
    <w:rsid w:val="00EB6EA4"/>
    <w:rsid w:val="00ED0754"/>
    <w:rsid w:val="00ED11E2"/>
    <w:rsid w:val="00ED34A8"/>
    <w:rsid w:val="00ED38B9"/>
    <w:rsid w:val="00ED4278"/>
    <w:rsid w:val="00ED75B7"/>
    <w:rsid w:val="00EE0B18"/>
    <w:rsid w:val="00F00D85"/>
    <w:rsid w:val="00F01EAE"/>
    <w:rsid w:val="00F04748"/>
    <w:rsid w:val="00F11780"/>
    <w:rsid w:val="00F14CD9"/>
    <w:rsid w:val="00F21160"/>
    <w:rsid w:val="00F23B85"/>
    <w:rsid w:val="00F252CD"/>
    <w:rsid w:val="00F27108"/>
    <w:rsid w:val="00F2762A"/>
    <w:rsid w:val="00F279C1"/>
    <w:rsid w:val="00F31FD1"/>
    <w:rsid w:val="00F3340E"/>
    <w:rsid w:val="00F40E0C"/>
    <w:rsid w:val="00F436F9"/>
    <w:rsid w:val="00F45276"/>
    <w:rsid w:val="00F46D4B"/>
    <w:rsid w:val="00F643AE"/>
    <w:rsid w:val="00F664CC"/>
    <w:rsid w:val="00F70599"/>
    <w:rsid w:val="00F72C5B"/>
    <w:rsid w:val="00F81F44"/>
    <w:rsid w:val="00F84F13"/>
    <w:rsid w:val="00F85373"/>
    <w:rsid w:val="00F85903"/>
    <w:rsid w:val="00F91805"/>
    <w:rsid w:val="00F92E6F"/>
    <w:rsid w:val="00F93D6F"/>
    <w:rsid w:val="00F95334"/>
    <w:rsid w:val="00F95BCC"/>
    <w:rsid w:val="00FA1831"/>
    <w:rsid w:val="00FA4C41"/>
    <w:rsid w:val="00FA6ACB"/>
    <w:rsid w:val="00FB3280"/>
    <w:rsid w:val="00FB3FA6"/>
    <w:rsid w:val="00FB490B"/>
    <w:rsid w:val="00FB5F25"/>
    <w:rsid w:val="00FC12AD"/>
    <w:rsid w:val="00FC60B9"/>
    <w:rsid w:val="00FD44E1"/>
    <w:rsid w:val="00FD4945"/>
    <w:rsid w:val="00FE0E38"/>
    <w:rsid w:val="00FF03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B2800"/>
  <w15:docId w15:val="{9EDB7EE6-2BF3-47AA-AE57-48F4E2D2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16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08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82A"/>
  </w:style>
  <w:style w:type="paragraph" w:styleId="Pidipagina">
    <w:name w:val="footer"/>
    <w:basedOn w:val="Normale"/>
    <w:link w:val="PidipaginaCarattere"/>
    <w:uiPriority w:val="99"/>
    <w:unhideWhenUsed/>
    <w:rsid w:val="00BB08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82A"/>
  </w:style>
  <w:style w:type="paragraph" w:styleId="Testofumetto">
    <w:name w:val="Balloon Text"/>
    <w:basedOn w:val="Normale"/>
    <w:link w:val="TestofumettoCarattere"/>
    <w:uiPriority w:val="99"/>
    <w:semiHidden/>
    <w:unhideWhenUsed/>
    <w:rsid w:val="00BB08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082A"/>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7E407A"/>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257A47"/>
  </w:style>
  <w:style w:type="character" w:styleId="Rimandocommento">
    <w:name w:val="annotation reference"/>
    <w:basedOn w:val="Carpredefinitoparagrafo"/>
    <w:uiPriority w:val="99"/>
    <w:semiHidden/>
    <w:unhideWhenUsed/>
    <w:rsid w:val="00154096"/>
    <w:rPr>
      <w:sz w:val="16"/>
      <w:szCs w:val="16"/>
    </w:rPr>
  </w:style>
  <w:style w:type="paragraph" w:styleId="Testocommento">
    <w:name w:val="annotation text"/>
    <w:basedOn w:val="Normale"/>
    <w:link w:val="TestocommentoCarattere"/>
    <w:uiPriority w:val="99"/>
    <w:semiHidden/>
    <w:unhideWhenUsed/>
    <w:rsid w:val="001540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54096"/>
    <w:rPr>
      <w:sz w:val="20"/>
      <w:szCs w:val="20"/>
    </w:rPr>
  </w:style>
  <w:style w:type="paragraph" w:styleId="Soggettocommento">
    <w:name w:val="annotation subject"/>
    <w:basedOn w:val="Testocommento"/>
    <w:next w:val="Testocommento"/>
    <w:link w:val="SoggettocommentoCarattere"/>
    <w:uiPriority w:val="99"/>
    <w:semiHidden/>
    <w:unhideWhenUsed/>
    <w:rsid w:val="00154096"/>
    <w:rPr>
      <w:b/>
      <w:bCs/>
    </w:rPr>
  </w:style>
  <w:style w:type="character" w:customStyle="1" w:styleId="SoggettocommentoCarattere">
    <w:name w:val="Soggetto commento Carattere"/>
    <w:basedOn w:val="TestocommentoCarattere"/>
    <w:link w:val="Soggettocommento"/>
    <w:uiPriority w:val="99"/>
    <w:semiHidden/>
    <w:rsid w:val="00154096"/>
    <w:rPr>
      <w:b/>
      <w:bCs/>
      <w:sz w:val="20"/>
      <w:szCs w:val="20"/>
    </w:rPr>
  </w:style>
  <w:style w:type="paragraph" w:styleId="Revisione">
    <w:name w:val="Revision"/>
    <w:hidden/>
    <w:uiPriority w:val="99"/>
    <w:semiHidden/>
    <w:rsid w:val="00DC29C7"/>
    <w:pPr>
      <w:spacing w:after="0" w:line="240" w:lineRule="auto"/>
    </w:pPr>
  </w:style>
  <w:style w:type="paragraph" w:styleId="Corpodeltesto2">
    <w:name w:val="Body Text 2"/>
    <w:basedOn w:val="Normale"/>
    <w:link w:val="Corpodeltesto2Carattere"/>
    <w:uiPriority w:val="99"/>
    <w:rsid w:val="00371A70"/>
    <w:pPr>
      <w:spacing w:after="0" w:line="240" w:lineRule="auto"/>
    </w:pPr>
    <w:rPr>
      <w:rFonts w:ascii="Tahoma" w:eastAsia="Times New Roman" w:hAnsi="Tahoma" w:cs="Tahoma"/>
      <w:sz w:val="20"/>
      <w:szCs w:val="24"/>
      <w:lang w:eastAsia="it-IT"/>
    </w:rPr>
  </w:style>
  <w:style w:type="character" w:customStyle="1" w:styleId="Corpodeltesto2Carattere">
    <w:name w:val="Corpo del testo 2 Carattere"/>
    <w:basedOn w:val="Carpredefinitoparagrafo"/>
    <w:link w:val="Corpodeltesto2"/>
    <w:uiPriority w:val="99"/>
    <w:rsid w:val="00371A70"/>
    <w:rPr>
      <w:rFonts w:ascii="Tahoma" w:eastAsia="Times New Roman" w:hAnsi="Tahoma" w:cs="Tahoma"/>
      <w:sz w:val="20"/>
      <w:szCs w:val="24"/>
      <w:lang w:eastAsia="it-IT"/>
    </w:rPr>
  </w:style>
  <w:style w:type="table" w:styleId="Grigliatabella">
    <w:name w:val="Table Grid"/>
    <w:basedOn w:val="Tabellanormale"/>
    <w:uiPriority w:val="39"/>
    <w:rsid w:val="000A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A5B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A5B0D"/>
    <w:rPr>
      <w:sz w:val="20"/>
      <w:szCs w:val="20"/>
    </w:rPr>
  </w:style>
  <w:style w:type="character" w:styleId="Rimandonotaapidipagina">
    <w:name w:val="footnote reference"/>
    <w:basedOn w:val="Carpredefinitoparagrafo"/>
    <w:uiPriority w:val="99"/>
    <w:semiHidden/>
    <w:unhideWhenUsed/>
    <w:rsid w:val="002A5B0D"/>
    <w:rPr>
      <w:vertAlign w:val="superscript"/>
    </w:rPr>
  </w:style>
  <w:style w:type="character" w:styleId="Collegamentoipertestuale">
    <w:name w:val="Hyperlink"/>
    <w:basedOn w:val="Carpredefinitoparagrafo"/>
    <w:uiPriority w:val="99"/>
    <w:unhideWhenUsed/>
    <w:rsid w:val="00353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162">
      <w:bodyDiv w:val="1"/>
      <w:marLeft w:val="0"/>
      <w:marRight w:val="0"/>
      <w:marTop w:val="0"/>
      <w:marBottom w:val="0"/>
      <w:divBdr>
        <w:top w:val="none" w:sz="0" w:space="0" w:color="auto"/>
        <w:left w:val="none" w:sz="0" w:space="0" w:color="auto"/>
        <w:bottom w:val="none" w:sz="0" w:space="0" w:color="auto"/>
        <w:right w:val="none" w:sz="0" w:space="0" w:color="auto"/>
      </w:divBdr>
    </w:div>
    <w:div w:id="27339197">
      <w:bodyDiv w:val="1"/>
      <w:marLeft w:val="0"/>
      <w:marRight w:val="0"/>
      <w:marTop w:val="0"/>
      <w:marBottom w:val="0"/>
      <w:divBdr>
        <w:top w:val="none" w:sz="0" w:space="0" w:color="auto"/>
        <w:left w:val="none" w:sz="0" w:space="0" w:color="auto"/>
        <w:bottom w:val="none" w:sz="0" w:space="0" w:color="auto"/>
        <w:right w:val="none" w:sz="0" w:space="0" w:color="auto"/>
      </w:divBdr>
    </w:div>
    <w:div w:id="98524933">
      <w:bodyDiv w:val="1"/>
      <w:marLeft w:val="0"/>
      <w:marRight w:val="0"/>
      <w:marTop w:val="0"/>
      <w:marBottom w:val="0"/>
      <w:divBdr>
        <w:top w:val="none" w:sz="0" w:space="0" w:color="auto"/>
        <w:left w:val="none" w:sz="0" w:space="0" w:color="auto"/>
        <w:bottom w:val="none" w:sz="0" w:space="0" w:color="auto"/>
        <w:right w:val="none" w:sz="0" w:space="0" w:color="auto"/>
      </w:divBdr>
    </w:div>
    <w:div w:id="170066084">
      <w:bodyDiv w:val="1"/>
      <w:marLeft w:val="0"/>
      <w:marRight w:val="0"/>
      <w:marTop w:val="0"/>
      <w:marBottom w:val="0"/>
      <w:divBdr>
        <w:top w:val="none" w:sz="0" w:space="0" w:color="auto"/>
        <w:left w:val="none" w:sz="0" w:space="0" w:color="auto"/>
        <w:bottom w:val="none" w:sz="0" w:space="0" w:color="auto"/>
        <w:right w:val="none" w:sz="0" w:space="0" w:color="auto"/>
      </w:divBdr>
    </w:div>
    <w:div w:id="235630361">
      <w:bodyDiv w:val="1"/>
      <w:marLeft w:val="0"/>
      <w:marRight w:val="0"/>
      <w:marTop w:val="0"/>
      <w:marBottom w:val="0"/>
      <w:divBdr>
        <w:top w:val="none" w:sz="0" w:space="0" w:color="auto"/>
        <w:left w:val="none" w:sz="0" w:space="0" w:color="auto"/>
        <w:bottom w:val="none" w:sz="0" w:space="0" w:color="auto"/>
        <w:right w:val="none" w:sz="0" w:space="0" w:color="auto"/>
      </w:divBdr>
    </w:div>
    <w:div w:id="518201827">
      <w:bodyDiv w:val="1"/>
      <w:marLeft w:val="0"/>
      <w:marRight w:val="0"/>
      <w:marTop w:val="0"/>
      <w:marBottom w:val="0"/>
      <w:divBdr>
        <w:top w:val="none" w:sz="0" w:space="0" w:color="auto"/>
        <w:left w:val="none" w:sz="0" w:space="0" w:color="auto"/>
        <w:bottom w:val="none" w:sz="0" w:space="0" w:color="auto"/>
        <w:right w:val="none" w:sz="0" w:space="0" w:color="auto"/>
      </w:divBdr>
    </w:div>
    <w:div w:id="834882468">
      <w:bodyDiv w:val="1"/>
      <w:marLeft w:val="0"/>
      <w:marRight w:val="0"/>
      <w:marTop w:val="0"/>
      <w:marBottom w:val="0"/>
      <w:divBdr>
        <w:top w:val="none" w:sz="0" w:space="0" w:color="auto"/>
        <w:left w:val="none" w:sz="0" w:space="0" w:color="auto"/>
        <w:bottom w:val="none" w:sz="0" w:space="0" w:color="auto"/>
        <w:right w:val="none" w:sz="0" w:space="0" w:color="auto"/>
      </w:divBdr>
    </w:div>
    <w:div w:id="867836220">
      <w:bodyDiv w:val="1"/>
      <w:marLeft w:val="0"/>
      <w:marRight w:val="0"/>
      <w:marTop w:val="0"/>
      <w:marBottom w:val="0"/>
      <w:divBdr>
        <w:top w:val="none" w:sz="0" w:space="0" w:color="auto"/>
        <w:left w:val="none" w:sz="0" w:space="0" w:color="auto"/>
        <w:bottom w:val="none" w:sz="0" w:space="0" w:color="auto"/>
        <w:right w:val="none" w:sz="0" w:space="0" w:color="auto"/>
      </w:divBdr>
    </w:div>
    <w:div w:id="998003423">
      <w:bodyDiv w:val="1"/>
      <w:marLeft w:val="0"/>
      <w:marRight w:val="0"/>
      <w:marTop w:val="0"/>
      <w:marBottom w:val="0"/>
      <w:divBdr>
        <w:top w:val="none" w:sz="0" w:space="0" w:color="auto"/>
        <w:left w:val="none" w:sz="0" w:space="0" w:color="auto"/>
        <w:bottom w:val="none" w:sz="0" w:space="0" w:color="auto"/>
        <w:right w:val="none" w:sz="0" w:space="0" w:color="auto"/>
      </w:divBdr>
    </w:div>
    <w:div w:id="1024096098">
      <w:bodyDiv w:val="1"/>
      <w:marLeft w:val="0"/>
      <w:marRight w:val="0"/>
      <w:marTop w:val="0"/>
      <w:marBottom w:val="0"/>
      <w:divBdr>
        <w:top w:val="none" w:sz="0" w:space="0" w:color="auto"/>
        <w:left w:val="none" w:sz="0" w:space="0" w:color="auto"/>
        <w:bottom w:val="none" w:sz="0" w:space="0" w:color="auto"/>
        <w:right w:val="none" w:sz="0" w:space="0" w:color="auto"/>
      </w:divBdr>
    </w:div>
    <w:div w:id="1052776338">
      <w:bodyDiv w:val="1"/>
      <w:marLeft w:val="0"/>
      <w:marRight w:val="0"/>
      <w:marTop w:val="0"/>
      <w:marBottom w:val="0"/>
      <w:divBdr>
        <w:top w:val="none" w:sz="0" w:space="0" w:color="auto"/>
        <w:left w:val="none" w:sz="0" w:space="0" w:color="auto"/>
        <w:bottom w:val="none" w:sz="0" w:space="0" w:color="auto"/>
        <w:right w:val="none" w:sz="0" w:space="0" w:color="auto"/>
      </w:divBdr>
    </w:div>
    <w:div w:id="1065833731">
      <w:bodyDiv w:val="1"/>
      <w:marLeft w:val="0"/>
      <w:marRight w:val="0"/>
      <w:marTop w:val="0"/>
      <w:marBottom w:val="0"/>
      <w:divBdr>
        <w:top w:val="none" w:sz="0" w:space="0" w:color="auto"/>
        <w:left w:val="none" w:sz="0" w:space="0" w:color="auto"/>
        <w:bottom w:val="none" w:sz="0" w:space="0" w:color="auto"/>
        <w:right w:val="none" w:sz="0" w:space="0" w:color="auto"/>
      </w:divBdr>
    </w:div>
    <w:div w:id="1139229996">
      <w:bodyDiv w:val="1"/>
      <w:marLeft w:val="0"/>
      <w:marRight w:val="0"/>
      <w:marTop w:val="0"/>
      <w:marBottom w:val="0"/>
      <w:divBdr>
        <w:top w:val="none" w:sz="0" w:space="0" w:color="auto"/>
        <w:left w:val="none" w:sz="0" w:space="0" w:color="auto"/>
        <w:bottom w:val="none" w:sz="0" w:space="0" w:color="auto"/>
        <w:right w:val="none" w:sz="0" w:space="0" w:color="auto"/>
      </w:divBdr>
    </w:div>
    <w:div w:id="1402601785">
      <w:bodyDiv w:val="1"/>
      <w:marLeft w:val="0"/>
      <w:marRight w:val="0"/>
      <w:marTop w:val="0"/>
      <w:marBottom w:val="0"/>
      <w:divBdr>
        <w:top w:val="none" w:sz="0" w:space="0" w:color="auto"/>
        <w:left w:val="none" w:sz="0" w:space="0" w:color="auto"/>
        <w:bottom w:val="none" w:sz="0" w:space="0" w:color="auto"/>
        <w:right w:val="none" w:sz="0" w:space="0" w:color="auto"/>
      </w:divBdr>
    </w:div>
    <w:div w:id="1847547915">
      <w:bodyDiv w:val="1"/>
      <w:marLeft w:val="0"/>
      <w:marRight w:val="0"/>
      <w:marTop w:val="0"/>
      <w:marBottom w:val="0"/>
      <w:divBdr>
        <w:top w:val="none" w:sz="0" w:space="0" w:color="auto"/>
        <w:left w:val="none" w:sz="0" w:space="0" w:color="auto"/>
        <w:bottom w:val="none" w:sz="0" w:space="0" w:color="auto"/>
        <w:right w:val="none" w:sz="0" w:space="0" w:color="auto"/>
      </w:divBdr>
    </w:div>
    <w:div w:id="1935548298">
      <w:bodyDiv w:val="1"/>
      <w:marLeft w:val="0"/>
      <w:marRight w:val="0"/>
      <w:marTop w:val="0"/>
      <w:marBottom w:val="0"/>
      <w:divBdr>
        <w:top w:val="none" w:sz="0" w:space="0" w:color="auto"/>
        <w:left w:val="none" w:sz="0" w:space="0" w:color="auto"/>
        <w:bottom w:val="none" w:sz="0" w:space="0" w:color="auto"/>
        <w:right w:val="none" w:sz="0" w:space="0" w:color="auto"/>
      </w:divBdr>
    </w:div>
    <w:div w:id="19554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ministrazionetrasparente.provincia.parma.it/L190/contratto/lis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998AB98AF836469A0C0C3B039D22DF" ma:contentTypeVersion="8" ma:contentTypeDescription="Creare un nuovo documento." ma:contentTypeScope="" ma:versionID="05b0bbe9bb132f4a1d2e532d401a198b">
  <xsd:schema xmlns:xsd="http://www.w3.org/2001/XMLSchema" xmlns:xs="http://www.w3.org/2001/XMLSchema" xmlns:p="http://schemas.microsoft.com/office/2006/metadata/properties" xmlns:ns2="f1c7524e-abb9-4aa9-ba63-196e5d3a5b3c" targetNamespace="http://schemas.microsoft.com/office/2006/metadata/properties" ma:root="true" ma:fieldsID="7ea42e2d2971313182862d181e2abdad" ns2:_="">
    <xsd:import namespace="f1c7524e-abb9-4aa9-ba63-196e5d3a5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524e-abb9-4aa9-ba63-196e5d3a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414C-2E2F-49B9-A1B2-990DDA1639CC}">
  <ds:schemaRefs>
    <ds:schemaRef ds:uri="http://purl.org/dc/terms/"/>
    <ds:schemaRef ds:uri="http://schemas.microsoft.com/office/infopath/2007/PartnerControls"/>
    <ds:schemaRef ds:uri="http://purl.org/dc/elements/1.1/"/>
    <ds:schemaRef ds:uri="f1c7524e-abb9-4aa9-ba63-196e5d3a5b3c"/>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E992D76-7699-4FED-B291-EAA6C7226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524e-abb9-4aa9-ba63-196e5d3a5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25EC1-EFD3-49F1-87B0-16FD881E6987}">
  <ds:schemaRefs>
    <ds:schemaRef ds:uri="http://schemas.microsoft.com/sharepoint/v3/contenttype/forms"/>
  </ds:schemaRefs>
</ds:datastoreItem>
</file>

<file path=customXml/itemProps4.xml><?xml version="1.0" encoding="utf-8"?>
<ds:datastoreItem xmlns:ds="http://schemas.openxmlformats.org/officeDocument/2006/customXml" ds:itemID="{E1260A01-B813-40A5-A14E-C2468D90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4353</Words>
  <Characters>24813</Characters>
  <Application>Microsoft Office Word</Application>
  <DocSecurity>0</DocSecurity>
  <Lines>206</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Paola Cassinelli</cp:lastModifiedBy>
  <cp:revision>2</cp:revision>
  <dcterms:created xsi:type="dcterms:W3CDTF">2024-04-02T11:26:00Z</dcterms:created>
  <dcterms:modified xsi:type="dcterms:W3CDTF">2024-04-02T11:26:00Z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0x01010091998AB98AF836469A0C0C3B039D22DF</vt:lpwstr>
  </property>
</Properties>
</file>