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0" w:type="dxa"/>
        <w:tblInd w:w="-70" w:type="dxa"/>
        <w:tblLayout w:type="fixed"/>
        <w:tblCellMar>
          <w:left w:w="10" w:type="dxa"/>
          <w:right w:w="10" w:type="dxa"/>
        </w:tblCellMar>
        <w:tblLook w:val="0000" w:firstRow="0" w:lastRow="0" w:firstColumn="0" w:lastColumn="0" w:noHBand="0" w:noVBand="0"/>
      </w:tblPr>
      <w:tblGrid>
        <w:gridCol w:w="1913"/>
        <w:gridCol w:w="2450"/>
        <w:gridCol w:w="3400"/>
        <w:gridCol w:w="462"/>
        <w:gridCol w:w="1224"/>
        <w:gridCol w:w="1101"/>
      </w:tblGrid>
      <w:tr w:rsidR="00713C4E">
        <w:trPr>
          <w:cantSplit/>
          <w:trHeight w:val="975"/>
        </w:trPr>
        <w:tc>
          <w:tcPr>
            <w:tcW w:w="1913" w:type="dxa"/>
            <w:tcMar>
              <w:top w:w="0" w:type="dxa"/>
              <w:left w:w="70" w:type="dxa"/>
              <w:bottom w:w="0" w:type="dxa"/>
              <w:right w:w="70" w:type="dxa"/>
            </w:tcMar>
          </w:tcPr>
          <w:p w:rsidR="00713C4E" w:rsidRDefault="00713C4E">
            <w:pPr>
              <w:pStyle w:val="Standard"/>
              <w:ind w:right="-144"/>
              <w:jc w:val="center"/>
            </w:pPr>
            <w:r>
              <w:rPr>
                <w:noProof/>
              </w:rPr>
              <w:drawing>
                <wp:inline distT="0" distB="0" distL="0" distR="0">
                  <wp:extent cx="1025639" cy="934199"/>
                  <wp:effectExtent l="0" t="0" r="3061" b="0"/>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857" t="-988" r="-857" b="-988"/>
                          <a:stretch>
                            <a:fillRect/>
                          </a:stretch>
                        </pic:blipFill>
                        <pic:spPr>
                          <a:xfrm>
                            <a:off x="0" y="0"/>
                            <a:ext cx="1025639" cy="934199"/>
                          </a:xfrm>
                          <a:prstGeom prst="rect">
                            <a:avLst/>
                          </a:prstGeom>
                          <a:ln>
                            <a:noFill/>
                            <a:prstDash/>
                          </a:ln>
                        </pic:spPr>
                      </pic:pic>
                    </a:graphicData>
                  </a:graphic>
                </wp:inline>
              </w:drawing>
            </w:r>
          </w:p>
          <w:p w:rsidR="00713C4E" w:rsidRDefault="00713C4E">
            <w:pPr>
              <w:pStyle w:val="Titolo6"/>
              <w:ind w:right="-144"/>
            </w:pPr>
          </w:p>
          <w:p w:rsidR="00713C4E" w:rsidRDefault="00713C4E">
            <w:pPr>
              <w:pStyle w:val="Standard"/>
              <w:ind w:right="-144"/>
              <w:jc w:val="center"/>
              <w:rPr>
                <w:sz w:val="18"/>
              </w:rPr>
            </w:pPr>
            <w:r>
              <w:rPr>
                <w:sz w:val="18"/>
              </w:rPr>
              <w:t>Il Funzionario</w:t>
            </w:r>
          </w:p>
        </w:tc>
        <w:tc>
          <w:tcPr>
            <w:tcW w:w="2450" w:type="dxa"/>
            <w:tcMar>
              <w:top w:w="0" w:type="dxa"/>
              <w:left w:w="70" w:type="dxa"/>
              <w:bottom w:w="0" w:type="dxa"/>
              <w:right w:w="70" w:type="dxa"/>
            </w:tcMar>
          </w:tcPr>
          <w:p w:rsidR="00713C4E" w:rsidRDefault="00713C4E">
            <w:pPr>
              <w:pStyle w:val="Testonormale1"/>
              <w:widowControl/>
              <w:ind w:right="-144"/>
              <w:rPr>
                <w:rFonts w:ascii="Times New Roman" w:hAnsi="Times New Roman" w:cs="Times New Roman"/>
                <w:b/>
                <w:sz w:val="16"/>
              </w:rPr>
            </w:pPr>
            <w:r>
              <w:rPr>
                <w:rFonts w:ascii="Times New Roman" w:hAnsi="Times New Roman" w:cs="Times New Roman"/>
                <w:b/>
                <w:sz w:val="16"/>
              </w:rPr>
              <w:t xml:space="preserve"> </w:t>
            </w:r>
          </w:p>
        </w:tc>
        <w:tc>
          <w:tcPr>
            <w:tcW w:w="3400" w:type="dxa"/>
            <w:tcMar>
              <w:top w:w="0" w:type="dxa"/>
              <w:left w:w="70" w:type="dxa"/>
              <w:bottom w:w="0" w:type="dxa"/>
              <w:right w:w="70" w:type="dxa"/>
            </w:tcMar>
          </w:tcPr>
          <w:p w:rsidR="00713C4E" w:rsidRDefault="00713C4E">
            <w:pPr>
              <w:pStyle w:val="Testonormale1"/>
              <w:widowControl/>
              <w:snapToGrid w:val="0"/>
              <w:ind w:right="-144"/>
              <w:rPr>
                <w:rFonts w:ascii="Times New Roman" w:hAnsi="Times New Roman" w:cs="Times New Roman"/>
                <w:b/>
                <w:sz w:val="16"/>
              </w:rPr>
            </w:pPr>
          </w:p>
          <w:p w:rsidR="00713C4E" w:rsidRDefault="00713C4E">
            <w:pPr>
              <w:pStyle w:val="Testonormale1"/>
              <w:widowControl/>
              <w:ind w:right="-144"/>
              <w:rPr>
                <w:rFonts w:ascii="Times New Roman" w:hAnsi="Times New Roman" w:cs="Times New Roman"/>
                <w:b/>
                <w:sz w:val="16"/>
              </w:rPr>
            </w:pPr>
          </w:p>
          <w:p w:rsidR="00713C4E" w:rsidRDefault="00713C4E">
            <w:pPr>
              <w:pStyle w:val="Testonormale1"/>
              <w:widowControl/>
              <w:ind w:right="-144"/>
              <w:rPr>
                <w:rFonts w:ascii="Times New Roman" w:hAnsi="Times New Roman" w:cs="Times New Roman"/>
                <w:b/>
                <w:sz w:val="16"/>
              </w:rPr>
            </w:pPr>
          </w:p>
          <w:p w:rsidR="00713C4E" w:rsidRDefault="00713C4E">
            <w:pPr>
              <w:pStyle w:val="Testonormale1"/>
              <w:widowControl/>
              <w:ind w:right="-144"/>
              <w:rPr>
                <w:rFonts w:ascii="Times New Roman" w:hAnsi="Times New Roman" w:cs="Times New Roman"/>
                <w:b/>
                <w:sz w:val="16"/>
              </w:rPr>
            </w:pPr>
          </w:p>
          <w:p w:rsidR="00713C4E" w:rsidRDefault="00713C4E">
            <w:pPr>
              <w:pStyle w:val="Testonormale1"/>
              <w:widowControl/>
              <w:ind w:right="-144"/>
              <w:rPr>
                <w:rFonts w:ascii="Times New Roman" w:hAnsi="Times New Roman" w:cs="Times New Roman"/>
                <w:b/>
                <w:sz w:val="16"/>
              </w:rPr>
            </w:pPr>
            <w:r>
              <w:rPr>
                <w:rFonts w:ascii="Times New Roman" w:hAnsi="Times New Roman" w:cs="Times New Roman"/>
                <w:b/>
                <w:sz w:val="16"/>
              </w:rPr>
              <w:t>Servizio Edilizia Scolastica</w:t>
            </w:r>
          </w:p>
          <w:p w:rsidR="00713C4E" w:rsidRDefault="00713C4E">
            <w:pPr>
              <w:pStyle w:val="Testonormale1"/>
              <w:widowControl/>
              <w:ind w:right="-144"/>
              <w:rPr>
                <w:rFonts w:ascii="Times New Roman" w:hAnsi="Times New Roman" w:cs="Times New Roman"/>
                <w:b/>
                <w:sz w:val="16"/>
              </w:rPr>
            </w:pPr>
          </w:p>
          <w:p w:rsidR="00713C4E" w:rsidRDefault="00713C4E">
            <w:pPr>
              <w:pStyle w:val="Testonormale1"/>
              <w:widowControl/>
              <w:ind w:left="-70" w:right="-144"/>
              <w:rPr>
                <w:rFonts w:ascii="Times New Roman" w:hAnsi="Times New Roman" w:cs="Times New Roman"/>
                <w:b/>
                <w:sz w:val="16"/>
              </w:rPr>
            </w:pPr>
            <w:r>
              <w:rPr>
                <w:rFonts w:ascii="Times New Roman" w:hAnsi="Times New Roman" w:cs="Times New Roman"/>
                <w:b/>
                <w:sz w:val="16"/>
              </w:rPr>
              <w:t xml:space="preserve">  U.O. Edilizia Scolastica</w:t>
            </w:r>
          </w:p>
        </w:tc>
        <w:tc>
          <w:tcPr>
            <w:tcW w:w="462" w:type="dxa"/>
            <w:tcMar>
              <w:top w:w="0" w:type="dxa"/>
              <w:left w:w="70" w:type="dxa"/>
              <w:bottom w:w="0" w:type="dxa"/>
              <w:right w:w="70" w:type="dxa"/>
            </w:tcMar>
          </w:tcPr>
          <w:p w:rsidR="00713C4E" w:rsidRDefault="00713C4E">
            <w:pPr>
              <w:pStyle w:val="Testonormale1"/>
              <w:widowControl/>
              <w:snapToGrid w:val="0"/>
              <w:ind w:right="-144"/>
            </w:pPr>
          </w:p>
        </w:tc>
        <w:tc>
          <w:tcPr>
            <w:tcW w:w="2325" w:type="dxa"/>
            <w:gridSpan w:val="2"/>
            <w:tcMar>
              <w:top w:w="0" w:type="dxa"/>
              <w:left w:w="70" w:type="dxa"/>
              <w:bottom w:w="0" w:type="dxa"/>
              <w:right w:w="70" w:type="dxa"/>
            </w:tcMar>
          </w:tcPr>
          <w:p w:rsidR="00713C4E" w:rsidRDefault="00713C4E">
            <w:pPr>
              <w:pStyle w:val="Titolo1"/>
              <w:spacing w:before="113" w:after="113"/>
              <w:ind w:right="-144"/>
              <w:rPr>
                <w:b w:val="0"/>
                <w:sz w:val="16"/>
              </w:rPr>
            </w:pPr>
            <w:r>
              <w:rPr>
                <w:b w:val="0"/>
                <w:sz w:val="16"/>
              </w:rPr>
              <w:t>Viale Martiri</w:t>
            </w:r>
          </w:p>
          <w:p w:rsidR="00713C4E" w:rsidRDefault="00713C4E">
            <w:pPr>
              <w:pStyle w:val="Titolo1"/>
              <w:spacing w:before="113" w:after="113"/>
              <w:ind w:right="-144"/>
              <w:rPr>
                <w:b w:val="0"/>
                <w:sz w:val="16"/>
              </w:rPr>
            </w:pPr>
            <w:r>
              <w:rPr>
                <w:b w:val="0"/>
                <w:sz w:val="16"/>
              </w:rPr>
              <w:t>della Libertà n.15</w:t>
            </w:r>
          </w:p>
          <w:p w:rsidR="00713C4E" w:rsidRDefault="00713C4E">
            <w:pPr>
              <w:pStyle w:val="Standard"/>
              <w:ind w:right="-144"/>
              <w:rPr>
                <w:sz w:val="16"/>
              </w:rPr>
            </w:pPr>
            <w:r>
              <w:rPr>
                <w:sz w:val="16"/>
              </w:rPr>
              <w:t>43123 Parma</w:t>
            </w:r>
          </w:p>
          <w:p w:rsidR="00713C4E" w:rsidRDefault="00713C4E">
            <w:pPr>
              <w:pStyle w:val="Standard"/>
              <w:ind w:right="-144"/>
              <w:rPr>
                <w:sz w:val="16"/>
              </w:rPr>
            </w:pPr>
            <w:r>
              <w:rPr>
                <w:sz w:val="16"/>
              </w:rPr>
              <w:t>Tel. 0521 931924</w:t>
            </w:r>
          </w:p>
          <w:p w:rsidR="00713C4E" w:rsidRDefault="00713C4E">
            <w:pPr>
              <w:pStyle w:val="Standard"/>
              <w:ind w:right="-144"/>
              <w:rPr>
                <w:sz w:val="16"/>
              </w:rPr>
            </w:pPr>
            <w:r>
              <w:rPr>
                <w:sz w:val="16"/>
              </w:rPr>
              <w:t>Fax 0521 931755</w:t>
            </w:r>
          </w:p>
        </w:tc>
      </w:tr>
      <w:tr w:rsidR="00713C4E">
        <w:trPr>
          <w:cantSplit/>
          <w:trHeight w:hRule="exact" w:val="80"/>
        </w:trPr>
        <w:tc>
          <w:tcPr>
            <w:tcW w:w="9449" w:type="dxa"/>
            <w:gridSpan w:val="5"/>
            <w:tcMar>
              <w:top w:w="0" w:type="dxa"/>
              <w:left w:w="70" w:type="dxa"/>
              <w:bottom w:w="0" w:type="dxa"/>
              <w:right w:w="70" w:type="dxa"/>
            </w:tcMar>
          </w:tcPr>
          <w:p w:rsidR="00713C4E" w:rsidRDefault="00713C4E">
            <w:pPr>
              <w:pStyle w:val="Standard"/>
              <w:snapToGrid w:val="0"/>
              <w:ind w:right="-144"/>
              <w:rPr>
                <w:b/>
                <w:color w:val="808080"/>
              </w:rPr>
            </w:pPr>
            <w:r>
              <w:rPr>
                <w:b/>
                <w:noProof/>
                <w:color w:val="808080"/>
              </w:rPr>
              <mc:AlternateContent>
                <mc:Choice Requires="wps">
                  <w:drawing>
                    <wp:anchor distT="0" distB="0" distL="114300" distR="114300" simplePos="0" relativeHeight="251659264" behindDoc="0" locked="0" layoutInCell="1" allowOverlap="1">
                      <wp:simplePos x="0" y="0"/>
                      <wp:positionH relativeFrom="page">
                        <wp:posOffset>-14040</wp:posOffset>
                      </wp:positionH>
                      <wp:positionV relativeFrom="paragraph">
                        <wp:posOffset>28440</wp:posOffset>
                      </wp:positionV>
                      <wp:extent cx="7056000" cy="0"/>
                      <wp:effectExtent l="38100" t="38100" r="30600" b="38100"/>
                      <wp:wrapNone/>
                      <wp:docPr id="2" name="Connettore diritto 2"/>
                      <wp:cNvGraphicFramePr/>
                      <a:graphic xmlns:a="http://schemas.openxmlformats.org/drawingml/2006/main">
                        <a:graphicData uri="http://schemas.microsoft.com/office/word/2010/wordprocessingShape">
                          <wps:wsp>
                            <wps:cNvCnPr/>
                            <wps:spPr>
                              <a:xfrm>
                                <a:off x="0" y="0"/>
                                <a:ext cx="7056000" cy="0"/>
                              </a:xfrm>
                              <a:prstGeom prst="line">
                                <a:avLst/>
                              </a:prstGeom>
                              <a:noFill/>
                              <a:ln w="38160" cap="sq">
                                <a:solidFill>
                                  <a:srgbClr val="C0C0C0"/>
                                </a:solidFill>
                                <a:prstDash val="solid"/>
                                <a:miter/>
                              </a:ln>
                            </wps:spPr>
                            <wps:bodyPr/>
                          </wps:wsp>
                        </a:graphicData>
                      </a:graphic>
                    </wp:anchor>
                  </w:drawing>
                </mc:Choice>
                <mc:Fallback>
                  <w:pict>
                    <v:line w14:anchorId="5EFF262F" id="Connettore diritto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1.1pt,2.25pt" to="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" strokecolor="silver" strokeweight="1.06mm">
                      <v:stroke joinstyle="miter" endcap="square"/>
                      <w10:wrap anchorx="page"/>
                    </v:line>
                  </w:pict>
                </mc:Fallback>
              </mc:AlternateContent>
            </w:r>
          </w:p>
        </w:tc>
        <w:tc>
          <w:tcPr>
            <w:tcW w:w="1101" w:type="dxa"/>
            <w:tcMar>
              <w:top w:w="0" w:type="dxa"/>
              <w:left w:w="70" w:type="dxa"/>
              <w:bottom w:w="0" w:type="dxa"/>
              <w:right w:w="70" w:type="dxa"/>
            </w:tcMar>
          </w:tcPr>
          <w:p w:rsidR="00713C4E" w:rsidRDefault="00713C4E">
            <w:pPr>
              <w:pStyle w:val="Standard"/>
              <w:snapToGrid w:val="0"/>
              <w:ind w:right="-144"/>
              <w:rPr>
                <w:b/>
                <w:color w:val="808080"/>
              </w:rPr>
            </w:pPr>
          </w:p>
        </w:tc>
      </w:tr>
      <w:tr w:rsidR="00713C4E">
        <w:trPr>
          <w:cantSplit/>
          <w:trHeight w:val="103"/>
        </w:trPr>
        <w:tc>
          <w:tcPr>
            <w:tcW w:w="1913" w:type="dxa"/>
            <w:tcMar>
              <w:top w:w="0" w:type="dxa"/>
              <w:left w:w="70" w:type="dxa"/>
              <w:bottom w:w="0" w:type="dxa"/>
              <w:right w:w="70" w:type="dxa"/>
            </w:tcMar>
          </w:tcPr>
          <w:p w:rsidR="00713C4E" w:rsidRDefault="00713C4E">
            <w:pPr>
              <w:pStyle w:val="Titolo6"/>
              <w:ind w:right="-144"/>
              <w:jc w:val="left"/>
              <w:rPr>
                <w:lang w:val="fr-FR"/>
              </w:rPr>
            </w:pPr>
            <w:r>
              <w:rPr>
                <w:lang w:val="fr-FR"/>
              </w:rPr>
              <w:t xml:space="preserve"> </w:t>
            </w:r>
            <w:proofErr w:type="spellStart"/>
            <w:r>
              <w:rPr>
                <w:lang w:val="fr-FR"/>
              </w:rPr>
              <w:t>Ing</w:t>
            </w:r>
            <w:proofErr w:type="spellEnd"/>
            <w:r>
              <w:rPr>
                <w:lang w:val="fr-FR"/>
              </w:rPr>
              <w:t xml:space="preserve">. Paola </w:t>
            </w:r>
            <w:proofErr w:type="spellStart"/>
            <w:r>
              <w:rPr>
                <w:lang w:val="fr-FR"/>
              </w:rPr>
              <w:t>Cassinelli</w:t>
            </w:r>
            <w:proofErr w:type="spellEnd"/>
          </w:p>
        </w:tc>
        <w:tc>
          <w:tcPr>
            <w:tcW w:w="2450" w:type="dxa"/>
            <w:tcMar>
              <w:top w:w="0" w:type="dxa"/>
              <w:left w:w="70" w:type="dxa"/>
              <w:bottom w:w="0" w:type="dxa"/>
              <w:right w:w="70" w:type="dxa"/>
            </w:tcMar>
          </w:tcPr>
          <w:p w:rsidR="00713C4E" w:rsidRDefault="00713C4E">
            <w:pPr>
              <w:pStyle w:val="Intestazione"/>
              <w:widowControl/>
              <w:tabs>
                <w:tab w:val="clear" w:pos="4819"/>
                <w:tab w:val="clear" w:pos="9638"/>
              </w:tabs>
              <w:snapToGrid w:val="0"/>
              <w:ind w:left="1348" w:right="-144"/>
              <w:rPr>
                <w:lang w:val="fr-FR"/>
              </w:rPr>
            </w:pPr>
          </w:p>
        </w:tc>
        <w:tc>
          <w:tcPr>
            <w:tcW w:w="3400" w:type="dxa"/>
            <w:tcMar>
              <w:top w:w="0" w:type="dxa"/>
              <w:left w:w="70" w:type="dxa"/>
              <w:bottom w:w="0" w:type="dxa"/>
              <w:right w:w="70" w:type="dxa"/>
            </w:tcMar>
          </w:tcPr>
          <w:p w:rsidR="00713C4E" w:rsidRDefault="00713C4E">
            <w:pPr>
              <w:pStyle w:val="Standard"/>
              <w:ind w:right="-144"/>
            </w:pPr>
            <w:proofErr w:type="gramStart"/>
            <w:r>
              <w:rPr>
                <w:b/>
                <w:spacing w:val="10"/>
                <w:sz w:val="16"/>
              </w:rPr>
              <w:t xml:space="preserve">e-mail </w:t>
            </w:r>
            <w:r>
              <w:rPr>
                <w:spacing w:val="10"/>
                <w:sz w:val="16"/>
              </w:rPr>
              <w:t xml:space="preserve"> p.cassinelli@provincia.parma.it</w:t>
            </w:r>
            <w:proofErr w:type="gramEnd"/>
          </w:p>
        </w:tc>
        <w:tc>
          <w:tcPr>
            <w:tcW w:w="2787" w:type="dxa"/>
            <w:gridSpan w:val="3"/>
            <w:tcMar>
              <w:top w:w="0" w:type="dxa"/>
              <w:left w:w="70" w:type="dxa"/>
              <w:bottom w:w="0" w:type="dxa"/>
              <w:right w:w="70" w:type="dxa"/>
            </w:tcMar>
          </w:tcPr>
          <w:p w:rsidR="00713C4E" w:rsidRDefault="00713C4E">
            <w:pPr>
              <w:pStyle w:val="Intestazione"/>
              <w:widowControl/>
              <w:tabs>
                <w:tab w:val="clear" w:pos="4819"/>
                <w:tab w:val="clear" w:pos="9638"/>
              </w:tabs>
              <w:ind w:left="-212" w:right="-144"/>
              <w:jc w:val="center"/>
              <w:rPr>
                <w:spacing w:val="10"/>
                <w:sz w:val="16"/>
              </w:rPr>
            </w:pPr>
            <w:r>
              <w:rPr>
                <w:spacing w:val="10"/>
                <w:sz w:val="16"/>
              </w:rPr>
              <w:t>www.provincia.parma.it</w:t>
            </w:r>
          </w:p>
        </w:tc>
      </w:tr>
    </w:tbl>
    <w:p w:rsidR="00713C4E" w:rsidRDefault="00713C4E">
      <w:pPr>
        <w:pStyle w:val="Standard"/>
        <w:tabs>
          <w:tab w:val="left" w:pos="570"/>
          <w:tab w:val="left" w:pos="5385"/>
        </w:tabs>
        <w:spacing w:before="567" w:after="567"/>
      </w:pPr>
      <w:r>
        <w:rPr>
          <w:rFonts w:ascii="Verdana" w:hAnsi="Verdana" w:cs="Verdana"/>
          <w:shd w:val="clear" w:color="auto" w:fill="FFFFFF"/>
        </w:rPr>
        <w:tab/>
        <w:t>Parma, ………</w:t>
      </w:r>
      <w:proofErr w:type="gramStart"/>
      <w:r>
        <w:rPr>
          <w:rFonts w:ascii="Verdana" w:hAnsi="Verdana" w:cs="Verdana"/>
          <w:shd w:val="clear" w:color="auto" w:fill="FFFFFF"/>
        </w:rPr>
        <w:t>…….</w:t>
      </w:r>
      <w:proofErr w:type="gramEnd"/>
      <w:r>
        <w:rPr>
          <w:rFonts w:ascii="Verdana" w:hAnsi="Verdana" w:cs="Verdana"/>
          <w:shd w:val="clear" w:color="auto" w:fill="FFFFFF"/>
        </w:rPr>
        <w:t>./…..../2024</w:t>
      </w:r>
      <w:r>
        <w:rPr>
          <w:rFonts w:ascii="Verdana" w:hAnsi="Verdana" w:cs="Verdana"/>
        </w:rPr>
        <w:tab/>
      </w:r>
      <w:proofErr w:type="spellStart"/>
      <w:r>
        <w:rPr>
          <w:rFonts w:ascii="Verdana" w:hAnsi="Verdana" w:cs="Verdana"/>
        </w:rPr>
        <w:t>Prot</w:t>
      </w:r>
      <w:proofErr w:type="spellEnd"/>
      <w:r>
        <w:rPr>
          <w:rFonts w:ascii="Verdana" w:hAnsi="Verdana" w:cs="Verdana"/>
        </w:rPr>
        <w:t xml:space="preserve"> n. …..</w:t>
      </w:r>
    </w:p>
    <w:p w:rsidR="00713C4E" w:rsidRDefault="00713C4E">
      <w:pPr>
        <w:pStyle w:val="Standard"/>
        <w:tabs>
          <w:tab w:val="left" w:pos="5385"/>
        </w:tabs>
        <w:rPr>
          <w:rFonts w:ascii="Verdana" w:hAnsi="Verdana" w:cs="Verdana"/>
          <w:shd w:val="clear" w:color="auto" w:fill="FFFFFF"/>
        </w:rPr>
      </w:pPr>
      <w:r>
        <w:tab/>
      </w:r>
      <w:r>
        <w:rPr>
          <w:rFonts w:ascii="Verdana" w:hAnsi="Verdana" w:cs="Verdana"/>
          <w:shd w:val="clear" w:color="auto" w:fill="FFFFFF"/>
        </w:rPr>
        <w:t>Spett.le</w:t>
      </w:r>
    </w:p>
    <w:p w:rsidR="00713C4E" w:rsidRDefault="00713C4E">
      <w:pPr>
        <w:pStyle w:val="Standard"/>
        <w:tabs>
          <w:tab w:val="left" w:pos="5670"/>
        </w:tabs>
      </w:pPr>
      <w:r>
        <w:rPr>
          <w:rFonts w:ascii="Verdana" w:hAnsi="Verdana" w:cs="Verdana"/>
          <w:iCs/>
          <w:color w:val="000000"/>
          <w:spacing w:val="10"/>
          <w:kern w:val="3"/>
          <w:shd w:val="clear" w:color="auto" w:fill="FFFFFF"/>
        </w:rPr>
        <w:tab/>
      </w:r>
      <w:r w:rsidRPr="0001794B">
        <w:rPr>
          <w:rFonts w:ascii="Verdana" w:hAnsi="Verdana" w:cs="Verdana"/>
          <w:iCs/>
          <w:noProof/>
          <w:color w:val="000000"/>
          <w:spacing w:val="10"/>
          <w:kern w:val="3"/>
          <w:shd w:val="clear" w:color="auto" w:fill="FFFFFF"/>
        </w:rPr>
        <w:t>Laboratorio</w:t>
      </w:r>
      <w:r>
        <w:rPr>
          <w:rFonts w:ascii="Verdana" w:hAnsi="Verdana" w:cs="Verdana"/>
          <w:iCs/>
          <w:color w:val="000000"/>
          <w:spacing w:val="10"/>
          <w:kern w:val="3"/>
          <w:shd w:val="clear" w:color="auto" w:fill="FFFFFF"/>
        </w:rPr>
        <w:t xml:space="preserve"> </w:t>
      </w:r>
      <w:r w:rsidRPr="0001794B">
        <w:rPr>
          <w:rFonts w:ascii="Verdana" w:hAnsi="Verdana" w:cs="Verdana"/>
          <w:iCs/>
          <w:noProof/>
          <w:color w:val="000000"/>
          <w:spacing w:val="10"/>
          <w:kern w:val="3"/>
          <w:shd w:val="clear" w:color="auto" w:fill="FFFFFF"/>
        </w:rPr>
        <w:t>Geotecnologico Emiliano srl</w:t>
      </w:r>
      <w:r>
        <w:rPr>
          <w:rFonts w:ascii="Verdana" w:hAnsi="Verdana" w:cs="Verdana"/>
          <w:iCs/>
          <w:color w:val="000000"/>
          <w:spacing w:val="10"/>
          <w:kern w:val="3"/>
          <w:shd w:val="clear" w:color="auto" w:fill="FFFFFF"/>
        </w:rPr>
        <w:t xml:space="preserve"> </w:t>
      </w:r>
    </w:p>
    <w:p w:rsidR="00713C4E" w:rsidRDefault="00713C4E">
      <w:pPr>
        <w:pStyle w:val="Standard"/>
        <w:tabs>
          <w:tab w:val="left" w:pos="5670"/>
        </w:tabs>
      </w:pPr>
      <w:r>
        <w:rPr>
          <w:rFonts w:ascii="Verdana" w:hAnsi="Verdana" w:cs="Verdana"/>
          <w:shd w:val="clear" w:color="auto" w:fill="FFFFFF"/>
        </w:rPr>
        <w:tab/>
      </w:r>
      <w:r w:rsidRPr="0001794B">
        <w:rPr>
          <w:rFonts w:ascii="Verdana" w:hAnsi="Verdana" w:cs="Verdana"/>
          <w:noProof/>
          <w:shd w:val="clear" w:color="auto" w:fill="FFFFFF"/>
        </w:rPr>
        <w:t>Strada Naviglia</w:t>
      </w:r>
      <w:r>
        <w:rPr>
          <w:rFonts w:ascii="Verdana" w:hAnsi="Verdana" w:cs="Verdana"/>
          <w:shd w:val="clear" w:color="auto" w:fill="FFFFFF"/>
        </w:rPr>
        <w:t xml:space="preserve">, n. </w:t>
      </w:r>
      <w:r w:rsidRPr="0001794B">
        <w:rPr>
          <w:rFonts w:ascii="Verdana" w:hAnsi="Verdana" w:cs="Verdana"/>
          <w:noProof/>
          <w:shd w:val="clear" w:color="auto" w:fill="FFFFFF"/>
        </w:rPr>
        <w:t>5</w:t>
      </w:r>
    </w:p>
    <w:p w:rsidR="00713C4E" w:rsidRDefault="00713C4E">
      <w:pPr>
        <w:pStyle w:val="Standard"/>
        <w:tabs>
          <w:tab w:val="left" w:pos="5670"/>
        </w:tabs>
        <w:rPr>
          <w:rFonts w:ascii="Verdana" w:hAnsi="Verdana" w:cs="Verdana"/>
          <w:shd w:val="clear" w:color="auto" w:fill="FFFFFF"/>
        </w:rPr>
      </w:pPr>
      <w:r>
        <w:rPr>
          <w:rFonts w:ascii="Verdana" w:hAnsi="Verdana" w:cs="Verdana"/>
          <w:shd w:val="clear" w:color="auto" w:fill="FFFFFF"/>
        </w:rPr>
        <w:tab/>
      </w:r>
      <w:r w:rsidRPr="0001794B">
        <w:rPr>
          <w:rFonts w:ascii="Verdana" w:hAnsi="Verdana" w:cs="Verdana"/>
          <w:noProof/>
          <w:shd w:val="clear" w:color="auto" w:fill="FFFFFF"/>
        </w:rPr>
        <w:t>43122</w:t>
      </w:r>
      <w:r>
        <w:rPr>
          <w:rFonts w:ascii="Verdana" w:hAnsi="Verdana" w:cs="Verdana"/>
          <w:shd w:val="clear" w:color="auto" w:fill="FFFFFF"/>
        </w:rPr>
        <w:t xml:space="preserve"> - </w:t>
      </w:r>
      <w:r w:rsidRPr="0001794B">
        <w:rPr>
          <w:rFonts w:ascii="Verdana" w:hAnsi="Verdana" w:cs="Verdana"/>
          <w:noProof/>
          <w:shd w:val="clear" w:color="auto" w:fill="FFFFFF"/>
        </w:rPr>
        <w:t>Parma</w:t>
      </w:r>
      <w:r>
        <w:rPr>
          <w:rFonts w:ascii="Verdana" w:hAnsi="Verdana" w:cs="Verdana"/>
          <w:shd w:val="clear" w:color="auto" w:fill="FFFFFF"/>
        </w:rPr>
        <w:t xml:space="preserve"> </w:t>
      </w:r>
      <w:r w:rsidRPr="0001794B">
        <w:rPr>
          <w:rFonts w:ascii="Verdana" w:hAnsi="Verdana" w:cs="Verdana"/>
          <w:noProof/>
          <w:shd w:val="clear" w:color="auto" w:fill="FFFFFF"/>
        </w:rPr>
        <w:t>(PR)</w:t>
      </w:r>
    </w:p>
    <w:p w:rsidR="00713C4E" w:rsidRDefault="00713C4E"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E-MAIL: </w:t>
      </w:r>
      <w:r w:rsidRPr="0001794B">
        <w:rPr>
          <w:rFonts w:ascii="Verdana" w:hAnsi="Verdana" w:cs="Verdana"/>
          <w:iCs/>
          <w:noProof/>
          <w:color w:val="000000"/>
          <w:spacing w:val="10"/>
          <w:kern w:val="3"/>
          <w:shd w:val="clear" w:color="auto" w:fill="FFFFFF"/>
        </w:rPr>
        <w:t>parma@laboratoriemiliani.com</w:t>
      </w:r>
    </w:p>
    <w:p w:rsidR="00713C4E" w:rsidRDefault="00713C4E"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PEC: </w:t>
      </w:r>
      <w:r w:rsidRPr="0001794B">
        <w:rPr>
          <w:rFonts w:ascii="Verdana" w:hAnsi="Verdana" w:cs="Verdana"/>
          <w:iCs/>
          <w:noProof/>
          <w:color w:val="000000"/>
          <w:spacing w:val="10"/>
          <w:kern w:val="3"/>
          <w:shd w:val="clear" w:color="auto" w:fill="FFFFFF"/>
        </w:rPr>
        <w:t>postmaster@pec.lgeparma.it</w:t>
      </w:r>
    </w:p>
    <w:p w:rsidR="00713C4E" w:rsidRDefault="00713C4E">
      <w:pPr>
        <w:pStyle w:val="Titolo1"/>
        <w:spacing w:after="567"/>
        <w:jc w:val="center"/>
      </w:pPr>
      <w:r>
        <w:t>LETTERA D’ORDINE</w:t>
      </w:r>
    </w:p>
    <w:p w:rsidR="00713C4E" w:rsidRDefault="00713C4E" w:rsidP="001E2348">
      <w:pPr>
        <w:pStyle w:val="Titolo2"/>
        <w:ind w:left="1417" w:hanging="1417"/>
        <w:jc w:val="both"/>
      </w:pPr>
      <w:r>
        <w:rPr>
          <w:rFonts w:cs="Arial"/>
        </w:rPr>
        <w:t>Oggetto:</w:t>
      </w:r>
      <w:r>
        <w:rPr>
          <w:rFonts w:cs="Arial"/>
        </w:rPr>
        <w:tab/>
      </w:r>
      <w:r w:rsidRPr="0001794B">
        <w:rPr>
          <w:noProof/>
        </w:rPr>
        <w:t>COSTRUZIONE DI NUOVA SCUOLA PRESSO L’ITIS DA VINCI A PARMA - CUP D91B21005420006 - Verifica scivolosità pavimentazione da effettuare c/o cantiere</w:t>
      </w:r>
    </w:p>
    <w:p w:rsidR="00713C4E" w:rsidRDefault="00713C4E">
      <w:pPr>
        <w:pStyle w:val="Titolo2"/>
        <w:ind w:left="1417"/>
        <w:jc w:val="left"/>
      </w:pPr>
      <w:r>
        <w:rPr>
          <w:rFonts w:cs="Arial"/>
          <w:b w:val="0"/>
          <w:i/>
          <w:iCs/>
          <w:sz w:val="24"/>
          <w:szCs w:val="24"/>
        </w:rPr>
        <w:t xml:space="preserve">CUP: </w:t>
      </w:r>
      <w:r w:rsidRPr="0001794B">
        <w:rPr>
          <w:i/>
          <w:iCs/>
          <w:noProof/>
        </w:rPr>
        <w:t>D91B21005420006</w:t>
      </w:r>
    </w:p>
    <w:p w:rsidR="00713C4E" w:rsidRDefault="00713C4E">
      <w:pPr>
        <w:pStyle w:val="Titolo2"/>
        <w:ind w:left="1417"/>
        <w:jc w:val="left"/>
      </w:pPr>
      <w:r>
        <w:rPr>
          <w:rFonts w:cs="Arial"/>
          <w:b w:val="0"/>
          <w:i/>
          <w:iCs/>
          <w:sz w:val="24"/>
          <w:szCs w:val="24"/>
        </w:rPr>
        <w:t xml:space="preserve">CIG: </w:t>
      </w:r>
      <w:r w:rsidRPr="0001794B">
        <w:rPr>
          <w:i/>
          <w:iCs/>
          <w:noProof/>
        </w:rPr>
        <w:t>B23288EFC3</w:t>
      </w:r>
    </w:p>
    <w:p w:rsidR="00713C4E" w:rsidRDefault="00713C4E">
      <w:pPr>
        <w:pStyle w:val="Corpodeltesto21"/>
        <w:ind w:right="-144"/>
        <w:rPr>
          <w:rFonts w:eastAsia="Times New Roman"/>
        </w:rPr>
      </w:pPr>
    </w:p>
    <w:p w:rsidR="00713C4E" w:rsidRDefault="00713C4E">
      <w:pPr>
        <w:pStyle w:val="Corpodeltesto21"/>
        <w:rPr>
          <w:rFonts w:eastAsia="Times New Roman"/>
        </w:rPr>
      </w:pPr>
    </w:p>
    <w:p w:rsidR="00713C4E" w:rsidRDefault="00713C4E">
      <w:pPr>
        <w:pStyle w:val="Corpodeltesto21"/>
        <w:rPr>
          <w:rFonts w:eastAsia="Times New Roman"/>
        </w:rPr>
      </w:pPr>
      <w:r>
        <w:rPr>
          <w:rFonts w:eastAsia="Times New Roman"/>
        </w:rPr>
        <w:t>Premesso che:</w:t>
      </w:r>
    </w:p>
    <w:p w:rsidR="00713C4E" w:rsidRDefault="00713C4E">
      <w:pPr>
        <w:pStyle w:val="Corpodeltesto21"/>
      </w:pPr>
      <w:r>
        <w:rPr>
          <w:rFonts w:eastAsia="Times New Roman"/>
        </w:rPr>
        <w:t>con determinazione ____/____</w:t>
      </w:r>
      <w:r w:rsidRPr="001A38D7">
        <w:rPr>
          <w:rFonts w:eastAsia="Times New Roman"/>
        </w:rPr>
        <w:t xml:space="preserve"> del</w:t>
      </w:r>
      <w:r>
        <w:rPr>
          <w:rFonts w:eastAsia="Times New Roman"/>
        </w:rPr>
        <w:t xml:space="preserve"> __/__/____</w:t>
      </w:r>
      <w:r w:rsidRPr="001A38D7">
        <w:rPr>
          <w:rFonts w:eastAsia="Times New Roman"/>
        </w:rPr>
        <w:t xml:space="preserve"> </w:t>
      </w:r>
      <w:r>
        <w:rPr>
          <w:rFonts w:eastAsia="Times New Roman"/>
        </w:rPr>
        <w:t>si è provveduto all’affidamento dell’incarico profe</w:t>
      </w:r>
      <w:r>
        <w:t>ssionale in oggetto;</w:t>
      </w:r>
    </w:p>
    <w:p w:rsidR="00713C4E" w:rsidRDefault="00713C4E">
      <w:pPr>
        <w:pStyle w:val="Corpodeltesto21"/>
      </w:pPr>
    </w:p>
    <w:p w:rsidR="00713C4E" w:rsidRDefault="00713C4E">
      <w:pPr>
        <w:pStyle w:val="Corpodeltesto21"/>
      </w:pPr>
      <w:r>
        <w:t>con il medesimo atto è stato approvato il presente schema di disciplinare regolante l’incarico;</w:t>
      </w:r>
    </w:p>
    <w:p w:rsidR="00713C4E" w:rsidRDefault="00713C4E">
      <w:pPr>
        <w:pStyle w:val="Corpodeltesto21"/>
      </w:pPr>
    </w:p>
    <w:p w:rsidR="00713C4E" w:rsidRDefault="00713C4E">
      <w:pPr>
        <w:pStyle w:val="Corpodeltesto21"/>
      </w:pPr>
      <w:r>
        <w:rPr>
          <w:rFonts w:eastAsia="Times New Roman"/>
        </w:rPr>
        <w:t>Richiamati</w:t>
      </w:r>
      <w:r>
        <w:t>:</w:t>
      </w:r>
    </w:p>
    <w:p w:rsidR="00713C4E" w:rsidRDefault="00713C4E" w:rsidP="003A63DD">
      <w:pPr>
        <w:pStyle w:val="Corpodeltesto21"/>
      </w:pPr>
      <w:r w:rsidRPr="00675BBA">
        <w:rPr>
          <w:rFonts w:eastAsia="Times New Roman"/>
          <w:color w:val="000000"/>
          <w:lang w:eastAsia="it-IT"/>
        </w:rPr>
        <w:t>l’art. 50 del d.lgs. 36/2023</w:t>
      </w:r>
      <w:r>
        <w:t>;</w:t>
      </w:r>
    </w:p>
    <w:p w:rsidR="00713C4E" w:rsidRDefault="00713C4E">
      <w:pPr>
        <w:pStyle w:val="Corpodeltesto21"/>
      </w:pPr>
    </w:p>
    <w:p w:rsidR="00713C4E" w:rsidRDefault="00713C4E">
      <w:pPr>
        <w:pStyle w:val="Corpodeltesto21"/>
      </w:pPr>
      <w: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rsidR="00713C4E" w:rsidRDefault="00713C4E">
      <w:pPr>
        <w:pStyle w:val="Corpodeltesto21"/>
      </w:pPr>
    </w:p>
    <w:p w:rsidR="00713C4E" w:rsidRDefault="00713C4E">
      <w:pPr>
        <w:pStyle w:val="Corpodeltesto21"/>
      </w:pPr>
      <w: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rsidR="00713C4E" w:rsidRDefault="00713C4E">
      <w:pPr>
        <w:pStyle w:val="Corpodeltesto21"/>
      </w:pPr>
    </w:p>
    <w:p w:rsidR="00713C4E" w:rsidRDefault="00713C4E">
      <w:pPr>
        <w:pStyle w:val="Corpodeltesto21"/>
      </w:pPr>
      <w:r>
        <w:t>il comma 9, dell’art.3, il quale stabilisce che l’affidatario, nell’eventualità di contratti stipulati con subappaltatori e/o subcontraenti della filiera delle imprese a qualsiasi titolo interessate a lavori, servizi e forniture, dovrà garantire, nell’ambito dei contratti medesimi, un pari impegno da parte dei subappaltatori e subcontraenti stessi, ad assumere gli obblighi di tracciabilità dei flussi finanziari di cui alla suddetta legge;</w:t>
      </w:r>
    </w:p>
    <w:p w:rsidR="00713C4E" w:rsidRDefault="00713C4E">
      <w:pPr>
        <w:pStyle w:val="Corpodeltesto21"/>
      </w:pPr>
    </w:p>
    <w:p w:rsidR="00713C4E" w:rsidRDefault="00713C4E">
      <w:pPr>
        <w:pStyle w:val="Corpodeltesto21"/>
      </w:pPr>
      <w:r>
        <w:lastRenderedPageBreak/>
        <w:t>il DPR n. 62/2013 - Regolamento recante codice di comportamento dei dipendenti pubblici, ai sensi dell’art. 54 del D. Lgs n. 165/2001, di cui il Professionista dichiara di avere preso visione e di ben conoscere con la consapevolezza che l’inosservanza e/o violazione degli obblighi derivanti dal Codice stesso comporterà la risoluzione e la decadenza del rapporto di lavoro con l’operatore economico interessato;</w:t>
      </w:r>
    </w:p>
    <w:p w:rsidR="00713C4E" w:rsidRDefault="00713C4E">
      <w:pPr>
        <w:pStyle w:val="Corpodeltesto21"/>
      </w:pPr>
    </w:p>
    <w:p w:rsidR="00713C4E" w:rsidRDefault="00713C4E">
      <w:pPr>
        <w:pStyle w:val="Corpodeltesto21"/>
      </w:pPr>
      <w:r>
        <w:t>Si stipula quanto segue:</w:t>
      </w:r>
    </w:p>
    <w:p w:rsidR="00713C4E" w:rsidRDefault="00713C4E">
      <w:pPr>
        <w:pStyle w:val="Titolo1"/>
      </w:pPr>
      <w:r>
        <w:t>Articolo 1 – Oggetto dell’incarico e parti interessate</w:t>
      </w:r>
    </w:p>
    <w:p w:rsidR="00713C4E" w:rsidRDefault="00713C4E">
      <w:pPr>
        <w:pStyle w:val="Corpodeltesto21"/>
      </w:pPr>
      <w:r>
        <w:rPr>
          <w:b/>
          <w:bCs/>
          <w:spacing w:val="10"/>
          <w:kern w:val="3"/>
          <w:shd w:val="clear" w:color="auto" w:fill="FFFFFF"/>
        </w:rPr>
        <w:t>Committente</w:t>
      </w:r>
      <w:r>
        <w:rPr>
          <w:spacing w:val="10"/>
          <w:kern w:val="3"/>
          <w:shd w:val="clear" w:color="auto" w:fill="FFFFFF"/>
        </w:rPr>
        <w:t>: Provincia di Parma con sede in V.le Martiri della Libertà, 15 – 43123 Parma rappresentata dal Responsabile U.O. Edilizia Scolastica, Ing. Paola Cassinelli</w:t>
      </w:r>
    </w:p>
    <w:p w:rsidR="00713C4E" w:rsidRDefault="00713C4E">
      <w:pPr>
        <w:pStyle w:val="Corpodeltesto21"/>
      </w:pPr>
    </w:p>
    <w:p w:rsidR="00713C4E" w:rsidRDefault="00713C4E">
      <w:pPr>
        <w:pStyle w:val="Corpodeltesto21"/>
      </w:pPr>
      <w:r>
        <w:rPr>
          <w:b/>
          <w:bCs/>
          <w:color w:val="000000"/>
          <w:spacing w:val="10"/>
          <w:kern w:val="3"/>
          <w:shd w:val="clear" w:color="auto" w:fill="FFFFFF"/>
        </w:rPr>
        <w:t>Operatore Economico incaricato:</w:t>
      </w:r>
      <w:r>
        <w:rPr>
          <w:color w:val="000000"/>
          <w:spacing w:val="10"/>
          <w:kern w:val="3"/>
          <w:shd w:val="clear" w:color="auto" w:fill="FFFFFF"/>
        </w:rPr>
        <w:t xml:space="preserve"> </w:t>
      </w:r>
      <w:r w:rsidRPr="0001794B">
        <w:rPr>
          <w:iCs/>
          <w:noProof/>
          <w:color w:val="000000"/>
          <w:spacing w:val="10"/>
          <w:kern w:val="3"/>
          <w:shd w:val="clear" w:color="auto" w:fill="FFFFFF"/>
        </w:rPr>
        <w:t>Laboratorio</w:t>
      </w:r>
      <w:r>
        <w:rPr>
          <w:iCs/>
          <w:color w:val="000000"/>
          <w:spacing w:val="10"/>
          <w:kern w:val="3"/>
          <w:shd w:val="clear" w:color="auto" w:fill="FFFFFF"/>
        </w:rPr>
        <w:t xml:space="preserve"> </w:t>
      </w:r>
      <w:r w:rsidRPr="0001794B">
        <w:rPr>
          <w:noProof/>
          <w:color w:val="000000"/>
          <w:spacing w:val="10"/>
          <w:kern w:val="3"/>
          <w:shd w:val="clear" w:color="auto" w:fill="FFFFFF"/>
        </w:rPr>
        <w:t xml:space="preserve">Geotecnologico Emiliano </w:t>
      </w:r>
      <w:proofErr w:type="gramStart"/>
      <w:r w:rsidRPr="0001794B">
        <w:rPr>
          <w:noProof/>
          <w:color w:val="000000"/>
          <w:spacing w:val="10"/>
          <w:kern w:val="3"/>
          <w:shd w:val="clear" w:color="auto" w:fill="FFFFFF"/>
        </w:rPr>
        <w:t>srl</w:t>
      </w:r>
      <w:r>
        <w:rPr>
          <w:color w:val="000000"/>
          <w:spacing w:val="10"/>
          <w:kern w:val="3"/>
          <w:shd w:val="clear" w:color="auto" w:fill="FFFFFF"/>
        </w:rPr>
        <w:t xml:space="preserve">  -</w:t>
      </w:r>
      <w:proofErr w:type="gramEnd"/>
      <w:r>
        <w:rPr>
          <w:color w:val="000000"/>
          <w:spacing w:val="10"/>
          <w:kern w:val="3"/>
          <w:shd w:val="clear" w:color="auto" w:fill="FFFFFF"/>
        </w:rPr>
        <w:t xml:space="preserve"> </w:t>
      </w:r>
      <w:r w:rsidRPr="0001794B">
        <w:rPr>
          <w:noProof/>
          <w:color w:val="000000"/>
          <w:spacing w:val="10"/>
          <w:kern w:val="3"/>
          <w:shd w:val="clear" w:color="auto" w:fill="FFFFFF"/>
        </w:rPr>
        <w:t>Strada Naviglia</w:t>
      </w:r>
      <w:r>
        <w:rPr>
          <w:color w:val="000000"/>
          <w:spacing w:val="10"/>
          <w:kern w:val="3"/>
          <w:shd w:val="clear" w:color="auto" w:fill="FFFFFF"/>
        </w:rPr>
        <w:t xml:space="preserve">, </w:t>
      </w:r>
      <w:r w:rsidRPr="0001794B">
        <w:rPr>
          <w:noProof/>
          <w:color w:val="000000"/>
          <w:spacing w:val="10"/>
          <w:kern w:val="3"/>
          <w:shd w:val="clear" w:color="auto" w:fill="FFFFFF"/>
        </w:rPr>
        <w:t>5</w:t>
      </w:r>
      <w:r>
        <w:rPr>
          <w:color w:val="000000"/>
          <w:spacing w:val="10"/>
          <w:kern w:val="3"/>
          <w:shd w:val="clear" w:color="auto" w:fill="FFFFFF"/>
        </w:rPr>
        <w:t xml:space="preserve"> - </w:t>
      </w:r>
      <w:r w:rsidRPr="0001794B">
        <w:rPr>
          <w:noProof/>
          <w:color w:val="000000"/>
          <w:spacing w:val="10"/>
          <w:kern w:val="3"/>
          <w:shd w:val="clear" w:color="auto" w:fill="FFFFFF"/>
        </w:rPr>
        <w:t>43122</w:t>
      </w:r>
      <w:r>
        <w:rPr>
          <w:color w:val="000000"/>
          <w:spacing w:val="10"/>
          <w:kern w:val="3"/>
          <w:shd w:val="clear" w:color="auto" w:fill="FFFFFF"/>
        </w:rPr>
        <w:t xml:space="preserve"> </w:t>
      </w:r>
      <w:r w:rsidRPr="0001794B">
        <w:rPr>
          <w:noProof/>
          <w:color w:val="000000"/>
          <w:spacing w:val="10"/>
          <w:kern w:val="3"/>
          <w:shd w:val="clear" w:color="auto" w:fill="FFFFFF"/>
        </w:rPr>
        <w:t>Parma</w:t>
      </w:r>
      <w:r>
        <w:rPr>
          <w:color w:val="000000"/>
          <w:spacing w:val="10"/>
          <w:kern w:val="3"/>
          <w:shd w:val="clear" w:color="auto" w:fill="FFFFFF"/>
        </w:rPr>
        <w:t xml:space="preserve"> </w:t>
      </w:r>
      <w:r w:rsidRPr="0001794B">
        <w:rPr>
          <w:noProof/>
          <w:color w:val="000000"/>
          <w:spacing w:val="10"/>
          <w:kern w:val="3"/>
          <w:shd w:val="clear" w:color="auto" w:fill="FFFFFF"/>
        </w:rPr>
        <w:t>(PR)</w:t>
      </w:r>
      <w:r>
        <w:rPr>
          <w:color w:val="000000"/>
          <w:spacing w:val="10"/>
          <w:kern w:val="3"/>
          <w:shd w:val="clear" w:color="auto" w:fill="FFFFFF"/>
        </w:rPr>
        <w:t xml:space="preserve"> </w:t>
      </w:r>
      <w:r w:rsidRPr="0001794B">
        <w:rPr>
          <w:noProof/>
          <w:color w:val="000000"/>
          <w:spacing w:val="10"/>
          <w:kern w:val="3"/>
          <w:shd w:val="clear" w:color="auto" w:fill="FFFFFF"/>
        </w:rPr>
        <w:t>- C.F. IT00464720341</w:t>
      </w:r>
      <w:r>
        <w:rPr>
          <w:color w:val="000000"/>
          <w:spacing w:val="10"/>
          <w:kern w:val="3"/>
          <w:shd w:val="clear" w:color="auto" w:fill="FFFFFF"/>
        </w:rPr>
        <w:t xml:space="preserve"> </w:t>
      </w:r>
      <w:r w:rsidRPr="0001794B">
        <w:rPr>
          <w:noProof/>
          <w:color w:val="000000"/>
          <w:spacing w:val="10"/>
          <w:kern w:val="3"/>
          <w:shd w:val="clear" w:color="auto" w:fill="FFFFFF"/>
        </w:rPr>
        <w:t>- Partita I.V.A. IT00464720341</w:t>
      </w:r>
    </w:p>
    <w:p w:rsidR="00713C4E" w:rsidRDefault="00713C4E">
      <w:pPr>
        <w:pStyle w:val="Corpodeltesto21"/>
      </w:pPr>
    </w:p>
    <w:p w:rsidR="00713C4E" w:rsidRDefault="00713C4E" w:rsidP="008D5D7B">
      <w:pPr>
        <w:pStyle w:val="Corpodeltesto21"/>
      </w:pPr>
      <w:r>
        <w:t xml:space="preserve">La Provincia di Parma, con riferimento </w:t>
      </w:r>
      <w:r w:rsidRPr="007C3C57">
        <w:t xml:space="preserve">al </w:t>
      </w:r>
      <w:r w:rsidRPr="00D63D21">
        <w:t xml:space="preserve">PROGETTO DI </w:t>
      </w:r>
      <w:r w:rsidRPr="0001794B">
        <w:rPr>
          <w:bCs/>
          <w:noProof/>
          <w:color w:val="000000"/>
          <w:spacing w:val="10"/>
          <w:kern w:val="3"/>
          <w:shd w:val="clear" w:color="auto" w:fill="FFFFFF"/>
        </w:rPr>
        <w:t>COSTRUZIONE DI NUOVA SCUOLA PRESSO L’ITIS DA VINCI A PARMA - CUP D91B21005420006</w:t>
      </w:r>
      <w:r w:rsidRPr="007C3C57">
        <w:rPr>
          <w:color w:val="000000"/>
          <w:spacing w:val="10"/>
          <w:kern w:val="3"/>
          <w:shd w:val="clear" w:color="auto" w:fill="FFFFFF"/>
        </w:rPr>
        <w:t>,</w:t>
      </w:r>
      <w:r>
        <w:rPr>
          <w:color w:val="000000"/>
          <w:spacing w:val="10"/>
          <w:kern w:val="3"/>
          <w:shd w:val="clear" w:color="auto" w:fill="FFFFFF"/>
        </w:rPr>
        <w:t xml:space="preserve"> </w:t>
      </w:r>
      <w:r>
        <w:t>conferisce all’Operatore Economico l’incarico per l’esecuzione di:</w:t>
      </w:r>
    </w:p>
    <w:p w:rsidR="001E2348" w:rsidRDefault="001E2348">
      <w:pPr>
        <w:pStyle w:val="Corpodeltesto21"/>
        <w:rPr>
          <w:b/>
          <w:bCs/>
          <w:noProof/>
          <w:color w:val="000000"/>
          <w:spacing w:val="10"/>
          <w:kern w:val="3"/>
          <w:shd w:val="clear" w:color="auto" w:fill="FFFFFF"/>
        </w:rPr>
      </w:pPr>
      <w:r w:rsidRPr="001E2348">
        <w:rPr>
          <w:b/>
          <w:bCs/>
          <w:noProof/>
          <w:color w:val="000000"/>
          <w:spacing w:val="10"/>
          <w:kern w:val="3"/>
          <w:shd w:val="clear" w:color="auto" w:fill="FFFFFF"/>
        </w:rPr>
        <w:t>Verifica scivolosità pavimentazione da effettuare c/o cantiere, inclusa la vacazione del personale tecnico specializzato, compreso il trasporto delle attrezzature, il controllo degli strumenti di misura ed il rimborso chilometrico, inclusa la determinazione del coefficiente d'attrito secondo il modello della British Ceramic Research Association LTD (B.C.R.A.) come da D.M. 236/89, inclusi rapporti/relazioni</w:t>
      </w:r>
    </w:p>
    <w:p w:rsidR="00713C4E" w:rsidRDefault="00713C4E">
      <w:pPr>
        <w:pStyle w:val="Corpodeltesto21"/>
      </w:pPr>
    </w:p>
    <w:p w:rsidR="00713C4E" w:rsidRPr="008D5D7B" w:rsidRDefault="00713C4E" w:rsidP="001E2348">
      <w:pPr>
        <w:pStyle w:val="Corpodeltesto21"/>
        <w:rPr>
          <w:rFonts w:eastAsia="Times New Roman"/>
          <w:noProof/>
          <w:color w:val="000000"/>
          <w:lang w:eastAsia="it-IT"/>
        </w:rPr>
      </w:pPr>
      <w:r w:rsidRPr="001E2348">
        <w:t>L’incarico prevede principalmente le caratteristiche</w:t>
      </w:r>
      <w:r w:rsidR="001E2348" w:rsidRPr="001E2348">
        <w:t xml:space="preserve"> indicate nel </w:t>
      </w:r>
      <w:r w:rsidRPr="001E2348">
        <w:rPr>
          <w:rFonts w:eastAsia="Times New Roman"/>
          <w:color w:val="000000"/>
          <w:lang w:eastAsia="it-IT"/>
        </w:rPr>
        <w:t xml:space="preserve">preventivo acquisito al prot. </w:t>
      </w:r>
      <w:r w:rsidR="001E2348" w:rsidRPr="001E2348">
        <w:rPr>
          <w:rFonts w:eastAsia="Times New Roman"/>
          <w:color w:val="000000"/>
          <w:lang w:eastAsia="it-IT"/>
        </w:rPr>
        <w:t xml:space="preserve">17912/2024 </w:t>
      </w:r>
      <w:r w:rsidRPr="001E2348">
        <w:rPr>
          <w:rFonts w:eastAsia="Times New Roman"/>
          <w:color w:val="000000"/>
          <w:lang w:eastAsia="it-IT"/>
        </w:rPr>
        <w:t xml:space="preserve">del </w:t>
      </w:r>
      <w:r w:rsidR="001E2348" w:rsidRPr="001E2348">
        <w:rPr>
          <w:rFonts w:eastAsia="Times New Roman"/>
          <w:color w:val="000000"/>
          <w:lang w:eastAsia="it-IT"/>
        </w:rPr>
        <w:t>21</w:t>
      </w:r>
      <w:r w:rsidRPr="001E2348">
        <w:rPr>
          <w:rFonts w:eastAsia="Times New Roman"/>
          <w:color w:val="000000"/>
          <w:lang w:eastAsia="it-IT"/>
        </w:rPr>
        <w:t>/</w:t>
      </w:r>
      <w:r w:rsidR="001E2348" w:rsidRPr="001E2348">
        <w:rPr>
          <w:rFonts w:eastAsia="Times New Roman"/>
          <w:color w:val="000000"/>
          <w:lang w:eastAsia="it-IT"/>
        </w:rPr>
        <w:t>06</w:t>
      </w:r>
      <w:r w:rsidRPr="001E2348">
        <w:rPr>
          <w:rFonts w:eastAsia="Times New Roman"/>
          <w:color w:val="000000"/>
          <w:lang w:eastAsia="it-IT"/>
        </w:rPr>
        <w:t>/</w:t>
      </w:r>
      <w:r w:rsidR="001E2348" w:rsidRPr="001E2348">
        <w:rPr>
          <w:rFonts w:eastAsia="Times New Roman"/>
          <w:color w:val="000000"/>
          <w:lang w:eastAsia="it-IT"/>
        </w:rPr>
        <w:t>2024.</w:t>
      </w:r>
    </w:p>
    <w:p w:rsidR="00713C4E" w:rsidRDefault="00713C4E">
      <w:pPr>
        <w:pStyle w:val="Corpodeltesto21"/>
      </w:pPr>
    </w:p>
    <w:p w:rsidR="001E2348" w:rsidRPr="00AE5A39" w:rsidRDefault="001E2348" w:rsidP="001E2348">
      <w:pPr>
        <w:pStyle w:val="Corpodeltesto21"/>
      </w:pPr>
      <w:r w:rsidRPr="00AE5A39">
        <w:t>L’Operatore Economico si impegna a produrre i sotto riportati documenti:</w:t>
      </w:r>
    </w:p>
    <w:p w:rsidR="001E2348" w:rsidRPr="00AE5A39" w:rsidRDefault="001E2348" w:rsidP="001E2348">
      <w:pPr>
        <w:pStyle w:val="Corpodeltesto21"/>
      </w:pPr>
      <w:r w:rsidRPr="00AE5A39">
        <w:t>Report contenente esito delle prove e certificazioni</w:t>
      </w:r>
    </w:p>
    <w:p w:rsidR="00713C4E" w:rsidRDefault="00713C4E">
      <w:pPr>
        <w:pStyle w:val="Titolo1"/>
      </w:pPr>
      <w:r>
        <w:t>Articolo 2 – Tempi dell’incarico e penali</w:t>
      </w:r>
    </w:p>
    <w:p w:rsidR="00713C4E" w:rsidRDefault="00713C4E" w:rsidP="00FB48B2">
      <w:pPr>
        <w:pStyle w:val="Corpodeltesto21"/>
      </w:pPr>
      <w:r>
        <w:t xml:space="preserve">La prestazione affidata all’Operatore Economico dovrà essere espletata entro e non oltre </w:t>
      </w:r>
      <w:r w:rsidRPr="0001794B">
        <w:rPr>
          <w:noProof/>
        </w:rPr>
        <w:t>entro il 31/12/2024</w:t>
      </w:r>
      <w:r>
        <w:t>.</w:t>
      </w:r>
    </w:p>
    <w:p w:rsidR="00713C4E" w:rsidRDefault="00713C4E" w:rsidP="00FB48B2">
      <w:pPr>
        <w:pStyle w:val="Corpodeltesto21"/>
      </w:pPr>
    </w:p>
    <w:p w:rsidR="00713C4E" w:rsidRDefault="00713C4E" w:rsidP="00FB48B2">
      <w:pPr>
        <w:pStyle w:val="Corpodeltesto21"/>
      </w:pPr>
      <w:r>
        <w:t>Rimane facoltà del Responsabile Unico del Progetto concedere all’Operatore Economico ulteriori giorni rispetto a quelli indicati sopra qualora si verifichino dilatazioni dei tempi non strettamente dipendenti dalla prestazione affidata (ad es. ritardi nel rilascio di eventuali pareri da parte di altri Enti, durata effettiva dei lavori maggiori, ecc.).</w:t>
      </w:r>
    </w:p>
    <w:p w:rsidR="00713C4E" w:rsidRDefault="00713C4E" w:rsidP="00FB48B2">
      <w:pPr>
        <w:pStyle w:val="Corpodeltesto21"/>
      </w:pPr>
    </w:p>
    <w:p w:rsidR="00713C4E" w:rsidRDefault="00713C4E" w:rsidP="00FB48B2">
      <w:pPr>
        <w:pStyle w:val="Corpodeltesto21"/>
      </w:pPr>
      <w:r>
        <w:t>In caso invece di ritardato adempimento imputabile all’Operatore Economico viene stabilita una penale in misura giornaliera pari allo 0,3 per mille dell’ammontare netto contrattuale. Le penali non potranno comunque superare, complessivamente, il 10% di detto ammontare netto contrattuale. Qualora l’importo delle penali dovesse superare la suddetta soglia (10% dell’ammontare netto contrattuale) e comunque in caso di ritardo oltre i 25 giorni dalla data prevista per la consegna, l’Amministrazione potrà procedere alla risoluzione del contratto e all’affidamento dell’incarico ad altro operatore economico, iniziando contestualmente la procedura di rivalsa per danni subiti e senza rimborso alcuno delle eventuali spese sostenute dall’affidatario.</w:t>
      </w:r>
    </w:p>
    <w:p w:rsidR="00713C4E" w:rsidRDefault="00713C4E" w:rsidP="00FB48B2">
      <w:pPr>
        <w:pStyle w:val="Corpodeltesto21"/>
      </w:pPr>
    </w:p>
    <w:p w:rsidR="00713C4E" w:rsidRDefault="00713C4E">
      <w:pPr>
        <w:pStyle w:val="Titolo1"/>
      </w:pPr>
      <w:r>
        <w:t>Articolo 3 – Corrispettivo</w:t>
      </w:r>
    </w:p>
    <w:p w:rsidR="00713C4E" w:rsidRDefault="00713C4E">
      <w:pPr>
        <w:pStyle w:val="Corpodeltesto21"/>
      </w:pPr>
      <w:r>
        <w:rPr>
          <w:color w:val="000000"/>
          <w:shd w:val="clear" w:color="auto" w:fill="FFFFFF"/>
        </w:rPr>
        <w:t xml:space="preserve">Il corrispettivo spettante </w:t>
      </w:r>
      <w:r>
        <w:t xml:space="preserve">all’Operatore Economico </w:t>
      </w:r>
      <w:r>
        <w:rPr>
          <w:color w:val="000000"/>
          <w:shd w:val="clear" w:color="auto" w:fill="FFFFFF"/>
        </w:rPr>
        <w:t xml:space="preserve">per lo svolgimento dell’incarico è pari ad € </w:t>
      </w:r>
      <w:r w:rsidRPr="0001794B">
        <w:rPr>
          <w:noProof/>
          <w:color w:val="000000"/>
          <w:shd w:val="clear" w:color="auto" w:fill="FFFFFF"/>
        </w:rPr>
        <w:t>1.732,40</w:t>
      </w:r>
      <w:r>
        <w:rPr>
          <w:color w:val="000000"/>
          <w:shd w:val="clear" w:color="auto" w:fill="FFFFFF"/>
        </w:rPr>
        <w:t xml:space="preserve"> (oneri e I.V.A. inclus</w:t>
      </w:r>
      <w:r>
        <w:rPr>
          <w:rFonts w:eastAsia="Times New Roman"/>
          <w:color w:val="000000"/>
          <w:shd w:val="clear" w:color="auto" w:fill="FFFFFF"/>
        </w:rPr>
        <w:t>i</w:t>
      </w:r>
      <w:r>
        <w:rPr>
          <w:color w:val="000000"/>
          <w:shd w:val="clear" w:color="auto" w:fill="FFFFFF"/>
        </w:rPr>
        <w:t>).</w:t>
      </w:r>
    </w:p>
    <w:p w:rsidR="00713C4E" w:rsidRDefault="00713C4E">
      <w:pPr>
        <w:pStyle w:val="Corpodeltesto21"/>
      </w:pPr>
      <w:r>
        <w:t>Tale importo è da considerarsi comprensivo delle spese ed è così suddiviso:</w:t>
      </w:r>
    </w:p>
    <w:p w:rsidR="00713C4E" w:rsidRDefault="00713C4E">
      <w:pPr>
        <w:pStyle w:val="Corpodeltesto21"/>
      </w:pPr>
    </w:p>
    <w:tbl>
      <w:tblPr>
        <w:tblW w:w="10373" w:type="dxa"/>
        <w:tblInd w:w="-60" w:type="dxa"/>
        <w:tblLayout w:type="fixed"/>
        <w:tblCellMar>
          <w:left w:w="10" w:type="dxa"/>
          <w:right w:w="10" w:type="dxa"/>
        </w:tblCellMar>
        <w:tblLook w:val="0000" w:firstRow="0" w:lastRow="0" w:firstColumn="0" w:lastColumn="0" w:noHBand="0" w:noVBand="0"/>
      </w:tblPr>
      <w:tblGrid>
        <w:gridCol w:w="4823"/>
        <w:gridCol w:w="2665"/>
        <w:gridCol w:w="2885"/>
      </w:tblGrid>
      <w:tr w:rsidR="00713C4E">
        <w:trPr>
          <w:trHeight w:val="315"/>
        </w:trPr>
        <w:tc>
          <w:tcPr>
            <w:tcW w:w="4823" w:type="dxa"/>
            <w:tcMar>
              <w:top w:w="0" w:type="dxa"/>
              <w:left w:w="30" w:type="dxa"/>
              <w:bottom w:w="0" w:type="dxa"/>
              <w:right w:w="30" w:type="dxa"/>
            </w:tcMar>
            <w:vAlign w:val="bottom"/>
          </w:tcPr>
          <w:p w:rsidR="00713C4E" w:rsidRDefault="00713C4E" w:rsidP="000F278A">
            <w:pPr>
              <w:pStyle w:val="Corpodeltesto21"/>
            </w:pPr>
            <w:r>
              <w:lastRenderedPageBreak/>
              <w:t>Compenso prestazione</w:t>
            </w:r>
          </w:p>
        </w:tc>
        <w:tc>
          <w:tcPr>
            <w:tcW w:w="2665" w:type="dxa"/>
            <w:tcMar>
              <w:top w:w="0" w:type="dxa"/>
              <w:left w:w="30" w:type="dxa"/>
              <w:bottom w:w="0" w:type="dxa"/>
              <w:right w:w="30" w:type="dxa"/>
            </w:tcMar>
            <w:vAlign w:val="bottom"/>
          </w:tcPr>
          <w:p w:rsidR="00713C4E" w:rsidRDefault="00713C4E" w:rsidP="000F278A">
            <w:pPr>
              <w:pStyle w:val="Corpodeltesto21"/>
              <w:snapToGrid w:val="0"/>
              <w:jc w:val="right"/>
            </w:pPr>
          </w:p>
        </w:tc>
        <w:tc>
          <w:tcPr>
            <w:tcW w:w="2885" w:type="dxa"/>
            <w:tcMar>
              <w:top w:w="0" w:type="dxa"/>
              <w:left w:w="30" w:type="dxa"/>
              <w:bottom w:w="0" w:type="dxa"/>
              <w:right w:w="30" w:type="dxa"/>
            </w:tcMar>
            <w:vAlign w:val="bottom"/>
          </w:tcPr>
          <w:p w:rsidR="00713C4E" w:rsidRDefault="00713C4E" w:rsidP="000F278A">
            <w:pPr>
              <w:pStyle w:val="Corpodeltesto21"/>
              <w:jc w:val="right"/>
            </w:pPr>
            <w:r w:rsidRPr="0001794B">
              <w:rPr>
                <w:rFonts w:eastAsia="Times New Roman"/>
                <w:noProof/>
                <w:color w:val="000000"/>
                <w:shd w:val="clear" w:color="auto" w:fill="FFFFFF"/>
              </w:rPr>
              <w:t>1.420,00</w:t>
            </w:r>
            <w:r>
              <w:rPr>
                <w:rFonts w:eastAsia="Times New Roman"/>
                <w:color w:val="000000"/>
                <w:shd w:val="clear" w:color="auto" w:fill="FFFFFF"/>
              </w:rPr>
              <w:t xml:space="preserve"> €</w:t>
            </w:r>
          </w:p>
        </w:tc>
      </w:tr>
      <w:tr w:rsidR="00713C4E">
        <w:trPr>
          <w:trHeight w:val="315"/>
        </w:trPr>
        <w:tc>
          <w:tcPr>
            <w:tcW w:w="4823" w:type="dxa"/>
            <w:tcMar>
              <w:top w:w="0" w:type="dxa"/>
              <w:left w:w="30" w:type="dxa"/>
              <w:bottom w:w="0" w:type="dxa"/>
              <w:right w:w="30" w:type="dxa"/>
            </w:tcMar>
            <w:vAlign w:val="bottom"/>
          </w:tcPr>
          <w:p w:rsidR="00713C4E" w:rsidRDefault="00713C4E" w:rsidP="000F278A">
            <w:pPr>
              <w:pStyle w:val="Corpodeltesto21"/>
            </w:pPr>
            <w:r>
              <w:t>Costi sicurezza</w:t>
            </w:r>
          </w:p>
        </w:tc>
        <w:tc>
          <w:tcPr>
            <w:tcW w:w="2665" w:type="dxa"/>
            <w:tcMar>
              <w:top w:w="0" w:type="dxa"/>
              <w:left w:w="30" w:type="dxa"/>
              <w:bottom w:w="0" w:type="dxa"/>
              <w:right w:w="30" w:type="dxa"/>
            </w:tcMar>
            <w:vAlign w:val="bottom"/>
          </w:tcPr>
          <w:p w:rsidR="00713C4E" w:rsidRDefault="00713C4E" w:rsidP="000F278A">
            <w:pPr>
              <w:pStyle w:val="Corpodeltesto21"/>
              <w:snapToGrid w:val="0"/>
              <w:jc w:val="right"/>
            </w:pPr>
          </w:p>
        </w:tc>
        <w:tc>
          <w:tcPr>
            <w:tcW w:w="2885" w:type="dxa"/>
            <w:tcMar>
              <w:top w:w="0" w:type="dxa"/>
              <w:left w:w="30" w:type="dxa"/>
              <w:bottom w:w="0" w:type="dxa"/>
              <w:right w:w="30" w:type="dxa"/>
            </w:tcMar>
            <w:vAlign w:val="bottom"/>
          </w:tcPr>
          <w:p w:rsidR="00713C4E" w:rsidRDefault="00713C4E" w:rsidP="000F278A">
            <w:pPr>
              <w:pStyle w:val="Corpodeltesto21"/>
              <w:jc w:val="right"/>
            </w:pPr>
            <w:r w:rsidRPr="0001794B">
              <w:rPr>
                <w:rFonts w:eastAsia="Times New Roman"/>
                <w:noProof/>
                <w:color w:val="000000"/>
                <w:shd w:val="clear" w:color="auto" w:fill="FFFFFF"/>
              </w:rPr>
              <w:t>0,00</w:t>
            </w:r>
            <w:r>
              <w:rPr>
                <w:color w:val="000000"/>
                <w:shd w:val="clear" w:color="auto" w:fill="FFFFFF"/>
              </w:rPr>
              <w:t xml:space="preserve"> </w:t>
            </w:r>
            <w:r>
              <w:rPr>
                <w:rFonts w:eastAsia="Times New Roman"/>
                <w:color w:val="000000"/>
                <w:shd w:val="clear" w:color="auto" w:fill="FFFFFF"/>
              </w:rPr>
              <w:t>€</w:t>
            </w:r>
          </w:p>
        </w:tc>
      </w:tr>
      <w:tr w:rsidR="00713C4E">
        <w:trPr>
          <w:trHeight w:val="315"/>
        </w:trPr>
        <w:tc>
          <w:tcPr>
            <w:tcW w:w="4823" w:type="dxa"/>
            <w:tcMar>
              <w:top w:w="0" w:type="dxa"/>
              <w:left w:w="30" w:type="dxa"/>
              <w:bottom w:w="0" w:type="dxa"/>
              <w:right w:w="30" w:type="dxa"/>
            </w:tcMar>
            <w:vAlign w:val="bottom"/>
          </w:tcPr>
          <w:p w:rsidR="00713C4E" w:rsidRDefault="00713C4E" w:rsidP="000F278A">
            <w:pPr>
              <w:pStyle w:val="Corpodeltesto21"/>
            </w:pPr>
            <w:r>
              <w:t>Altri compensi</w:t>
            </w:r>
          </w:p>
        </w:tc>
        <w:tc>
          <w:tcPr>
            <w:tcW w:w="2665" w:type="dxa"/>
            <w:tcMar>
              <w:top w:w="0" w:type="dxa"/>
              <w:left w:w="30" w:type="dxa"/>
              <w:bottom w:w="0" w:type="dxa"/>
              <w:right w:w="30" w:type="dxa"/>
            </w:tcMar>
            <w:vAlign w:val="bottom"/>
          </w:tcPr>
          <w:p w:rsidR="00713C4E" w:rsidRDefault="00713C4E" w:rsidP="000F278A">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713C4E" w:rsidRDefault="00713C4E" w:rsidP="000F278A">
            <w:pPr>
              <w:pStyle w:val="Corpodeltesto21"/>
              <w:jc w:val="right"/>
            </w:pPr>
            <w:r w:rsidRPr="0001794B">
              <w:rPr>
                <w:rFonts w:eastAsia="Times New Roman"/>
                <w:noProof/>
                <w:color w:val="000000"/>
                <w:shd w:val="clear" w:color="auto" w:fill="FFFFFF"/>
              </w:rPr>
              <w:t>0,00</w:t>
            </w:r>
            <w:r>
              <w:rPr>
                <w:color w:val="000000"/>
                <w:shd w:val="clear" w:color="auto" w:fill="FFFFFF"/>
              </w:rPr>
              <w:t xml:space="preserve"> </w:t>
            </w:r>
            <w:r>
              <w:rPr>
                <w:rFonts w:eastAsia="Times New Roman"/>
                <w:color w:val="000000"/>
                <w:shd w:val="clear" w:color="auto" w:fill="FFFFFF"/>
              </w:rPr>
              <w:t>€</w:t>
            </w:r>
          </w:p>
        </w:tc>
      </w:tr>
      <w:tr w:rsidR="00713C4E">
        <w:trPr>
          <w:trHeight w:val="315"/>
        </w:trPr>
        <w:tc>
          <w:tcPr>
            <w:tcW w:w="4823" w:type="dxa"/>
            <w:tcBorders>
              <w:top w:val="single" w:sz="2" w:space="0" w:color="000000"/>
            </w:tcBorders>
            <w:tcMar>
              <w:top w:w="0" w:type="dxa"/>
              <w:left w:w="28" w:type="dxa"/>
              <w:bottom w:w="0" w:type="dxa"/>
              <w:right w:w="28" w:type="dxa"/>
            </w:tcMar>
            <w:vAlign w:val="bottom"/>
          </w:tcPr>
          <w:p w:rsidR="00713C4E" w:rsidRDefault="00713C4E">
            <w:pPr>
              <w:pStyle w:val="Corpodeltesto21"/>
            </w:pPr>
            <w:r>
              <w:t>Imponibile IVA</w:t>
            </w:r>
          </w:p>
        </w:tc>
        <w:tc>
          <w:tcPr>
            <w:tcW w:w="2665" w:type="dxa"/>
            <w:tcBorders>
              <w:top w:val="single" w:sz="2" w:space="0" w:color="000000"/>
            </w:tcBorders>
            <w:tcMar>
              <w:top w:w="0" w:type="dxa"/>
              <w:left w:w="28" w:type="dxa"/>
              <w:bottom w:w="0" w:type="dxa"/>
              <w:right w:w="28" w:type="dxa"/>
            </w:tcMar>
            <w:vAlign w:val="bottom"/>
          </w:tcPr>
          <w:p w:rsidR="00713C4E" w:rsidRDefault="00713C4E">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713C4E" w:rsidRDefault="00713C4E">
            <w:pPr>
              <w:pStyle w:val="Corpodeltesto21"/>
              <w:jc w:val="right"/>
            </w:pPr>
            <w:r w:rsidRPr="0001794B">
              <w:rPr>
                <w:rFonts w:eastAsia="Times New Roman"/>
                <w:noProof/>
                <w:color w:val="000000"/>
                <w:shd w:val="clear" w:color="auto" w:fill="FFFFFF"/>
              </w:rPr>
              <w:t>1.420,00</w:t>
            </w:r>
            <w:r>
              <w:rPr>
                <w:color w:val="000000"/>
                <w:shd w:val="clear" w:color="auto" w:fill="FFFFFF"/>
              </w:rPr>
              <w:t xml:space="preserve"> </w:t>
            </w:r>
            <w:r>
              <w:rPr>
                <w:rFonts w:eastAsia="Times New Roman"/>
                <w:color w:val="000000"/>
                <w:shd w:val="clear" w:color="auto" w:fill="FFFFFF"/>
              </w:rPr>
              <w:t>€</w:t>
            </w:r>
          </w:p>
        </w:tc>
      </w:tr>
      <w:tr w:rsidR="00713C4E">
        <w:trPr>
          <w:trHeight w:val="315"/>
        </w:trPr>
        <w:tc>
          <w:tcPr>
            <w:tcW w:w="4823" w:type="dxa"/>
            <w:tcMar>
              <w:top w:w="0" w:type="dxa"/>
              <w:left w:w="30" w:type="dxa"/>
              <w:bottom w:w="0" w:type="dxa"/>
              <w:right w:w="30" w:type="dxa"/>
            </w:tcMar>
            <w:vAlign w:val="bottom"/>
          </w:tcPr>
          <w:p w:rsidR="00713C4E" w:rsidRDefault="00713C4E">
            <w:pPr>
              <w:pStyle w:val="Corpodeltesto21"/>
            </w:pPr>
            <w:r>
              <w:t>IVA</w:t>
            </w:r>
          </w:p>
        </w:tc>
        <w:tc>
          <w:tcPr>
            <w:tcW w:w="2665" w:type="dxa"/>
            <w:tcMar>
              <w:top w:w="0" w:type="dxa"/>
              <w:left w:w="30" w:type="dxa"/>
              <w:bottom w:w="0" w:type="dxa"/>
              <w:right w:w="30" w:type="dxa"/>
            </w:tcMar>
            <w:vAlign w:val="bottom"/>
          </w:tcPr>
          <w:p w:rsidR="00713C4E" w:rsidRDefault="00713C4E">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713C4E" w:rsidRDefault="00713C4E">
            <w:pPr>
              <w:pStyle w:val="Corpodeltesto21"/>
              <w:jc w:val="right"/>
            </w:pPr>
            <w:r w:rsidRPr="0001794B">
              <w:rPr>
                <w:rFonts w:eastAsia="Times New Roman"/>
                <w:noProof/>
                <w:color w:val="000000"/>
                <w:shd w:val="clear" w:color="auto" w:fill="FFFFFF"/>
              </w:rPr>
              <w:t>312,40</w:t>
            </w:r>
            <w:r>
              <w:rPr>
                <w:color w:val="000000"/>
                <w:shd w:val="clear" w:color="auto" w:fill="FFFFFF"/>
              </w:rPr>
              <w:t xml:space="preserve"> </w:t>
            </w:r>
            <w:r>
              <w:rPr>
                <w:rFonts w:eastAsia="Times New Roman"/>
                <w:color w:val="000000"/>
                <w:shd w:val="clear" w:color="auto" w:fill="FFFFFF"/>
              </w:rPr>
              <w:t>€</w:t>
            </w:r>
          </w:p>
        </w:tc>
      </w:tr>
      <w:tr w:rsidR="00713C4E">
        <w:trPr>
          <w:trHeight w:val="315"/>
        </w:trPr>
        <w:tc>
          <w:tcPr>
            <w:tcW w:w="4823" w:type="dxa"/>
            <w:tcBorders>
              <w:top w:val="single" w:sz="2" w:space="0" w:color="000000"/>
            </w:tcBorders>
            <w:tcMar>
              <w:top w:w="0" w:type="dxa"/>
              <w:left w:w="28" w:type="dxa"/>
              <w:bottom w:w="0" w:type="dxa"/>
              <w:right w:w="28" w:type="dxa"/>
            </w:tcMar>
            <w:vAlign w:val="bottom"/>
          </w:tcPr>
          <w:p w:rsidR="00713C4E" w:rsidRDefault="00713C4E">
            <w:pPr>
              <w:pStyle w:val="Corpodeltesto21"/>
            </w:pPr>
            <w:r>
              <w:t>Totale</w:t>
            </w:r>
          </w:p>
        </w:tc>
        <w:tc>
          <w:tcPr>
            <w:tcW w:w="2665" w:type="dxa"/>
            <w:tcBorders>
              <w:top w:val="single" w:sz="2" w:space="0" w:color="000000"/>
            </w:tcBorders>
            <w:tcMar>
              <w:top w:w="0" w:type="dxa"/>
              <w:left w:w="28" w:type="dxa"/>
              <w:bottom w:w="0" w:type="dxa"/>
              <w:right w:w="28" w:type="dxa"/>
            </w:tcMar>
            <w:vAlign w:val="bottom"/>
          </w:tcPr>
          <w:p w:rsidR="00713C4E" w:rsidRDefault="00713C4E">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713C4E" w:rsidRDefault="00713C4E">
            <w:pPr>
              <w:pStyle w:val="Corpodeltesto21"/>
              <w:jc w:val="right"/>
            </w:pPr>
            <w:r w:rsidRPr="0001794B">
              <w:rPr>
                <w:noProof/>
                <w:color w:val="000000"/>
                <w:shd w:val="clear" w:color="auto" w:fill="FFFFFF"/>
              </w:rPr>
              <w:t>1.732,40</w:t>
            </w:r>
            <w:r>
              <w:rPr>
                <w:b/>
                <w:bCs/>
                <w:color w:val="000000"/>
                <w:spacing w:val="10"/>
                <w:kern w:val="3"/>
                <w:shd w:val="clear" w:color="auto" w:fill="FFFFFF"/>
              </w:rPr>
              <w:t xml:space="preserve"> </w:t>
            </w:r>
            <w:r>
              <w:rPr>
                <w:rFonts w:eastAsia="Times New Roman"/>
                <w:b/>
                <w:color w:val="000000"/>
                <w:shd w:val="clear" w:color="auto" w:fill="FFFFFF"/>
              </w:rPr>
              <w:t>€</w:t>
            </w:r>
          </w:p>
        </w:tc>
      </w:tr>
    </w:tbl>
    <w:p w:rsidR="00713C4E" w:rsidRDefault="00713C4E">
      <w:pPr>
        <w:pStyle w:val="Titolo1"/>
      </w:pPr>
      <w:r>
        <w:t>Articolo 4 – Pagamenti</w:t>
      </w:r>
    </w:p>
    <w:p w:rsidR="00713C4E" w:rsidRDefault="00713C4E">
      <w:pPr>
        <w:pStyle w:val="Corpodeltesto21"/>
      </w:pPr>
      <w:r>
        <w:t>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Procedimento.</w:t>
      </w:r>
    </w:p>
    <w:p w:rsidR="001E2348" w:rsidRPr="00467C8F" w:rsidRDefault="001E2348" w:rsidP="001E2348">
      <w:pPr>
        <w:pStyle w:val="Corpodeltesto21"/>
        <w:rPr>
          <w:color w:val="000000"/>
          <w:shd w:val="clear" w:color="auto" w:fill="FFFFFF"/>
        </w:rPr>
      </w:pPr>
      <w:r w:rsidRPr="00467C8F">
        <w:rPr>
          <w:color w:val="000000"/>
          <w:shd w:val="clear" w:color="auto" w:fill="FFFFFF"/>
        </w:rPr>
        <w:t>I pagamenti verranno corrisposti alla conclusione della prestazione affidata.</w:t>
      </w:r>
    </w:p>
    <w:p w:rsidR="001E2348" w:rsidRPr="00467C8F" w:rsidRDefault="001E2348" w:rsidP="001E2348">
      <w:pPr>
        <w:pStyle w:val="Corpodeltesto21"/>
        <w:rPr>
          <w:color w:val="000000"/>
          <w:shd w:val="clear" w:color="auto" w:fill="FFFFFF"/>
        </w:rPr>
      </w:pPr>
    </w:p>
    <w:p w:rsidR="001E2348" w:rsidRPr="00467C8F" w:rsidRDefault="001E2348" w:rsidP="001E2348">
      <w:pPr>
        <w:pStyle w:val="Corpodeltesto21"/>
        <w:rPr>
          <w:color w:val="000000"/>
          <w:shd w:val="clear" w:color="auto" w:fill="FFFFFF"/>
        </w:rPr>
      </w:pPr>
      <w:r w:rsidRPr="00467C8F">
        <w:rPr>
          <w:color w:val="000000"/>
          <w:shd w:val="clear" w:color="auto" w:fill="FFFFFF"/>
        </w:rPr>
        <w:t>La fattura dovrà riportare il numero dell’atto di affidamento, il codice CIG e il codice CUP collegati al presente incarico.</w:t>
      </w:r>
    </w:p>
    <w:p w:rsidR="001E2348" w:rsidRPr="00467C8F" w:rsidRDefault="001E2348" w:rsidP="001E2348">
      <w:pPr>
        <w:pStyle w:val="Corpodeltesto21"/>
        <w:rPr>
          <w:color w:val="000000"/>
          <w:shd w:val="clear" w:color="auto" w:fill="FFFFFF"/>
        </w:rPr>
      </w:pPr>
    </w:p>
    <w:p w:rsidR="001E2348" w:rsidRPr="00467C8F" w:rsidRDefault="001E2348" w:rsidP="001E2348">
      <w:pPr>
        <w:pStyle w:val="Corpodeltesto21"/>
        <w:rPr>
          <w:color w:val="000000"/>
          <w:shd w:val="clear" w:color="auto" w:fill="FFFFFF"/>
        </w:rPr>
      </w:pPr>
      <w:r w:rsidRPr="00467C8F">
        <w:rPr>
          <w:color w:val="000000"/>
          <w:shd w:val="clear" w:color="auto" w:fill="FFFFFF"/>
        </w:rPr>
        <w:t>La liquidazione delle fatture rimane subordinata all’acquisizione, con esito regolare, dei documenti (DURC) attestanti la regolarità contributiva.</w:t>
      </w:r>
    </w:p>
    <w:p w:rsidR="00713C4E" w:rsidRDefault="00713C4E">
      <w:pPr>
        <w:pStyle w:val="Titolo1"/>
      </w:pPr>
      <w:bookmarkStart w:id="0" w:name="_GoBack"/>
      <w:bookmarkEnd w:id="0"/>
      <w:r>
        <w:t>Articolo 5 - Tracciabilità dei flussi finanziari</w:t>
      </w:r>
    </w:p>
    <w:p w:rsidR="00713C4E" w:rsidRDefault="00713C4E" w:rsidP="000F278A">
      <w:pPr>
        <w:pStyle w:val="Corpodeltesto21"/>
      </w:pPr>
      <w:r>
        <w:t>I pagamenti effettuati in dipendenza del presente contratto sono effettuati mediante accredito su apposito conto corrente bancario ai sensi dell’art. 3 della Legge 13.08.2010, n. 136. L’operatore economico incaricato deve comunicare a questo ente gli estremi identificativi del conto corrente di cui al precedente comma, nonché le generalità ed il codice fiscale delle persone delegate ad operare su di esso. È fatto obbligo all’operatore economico,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rsidR="00713C4E" w:rsidRDefault="00713C4E">
      <w:pPr>
        <w:pStyle w:val="Titolo1"/>
      </w:pPr>
      <w:r>
        <w:t>Articolo 6 - Controversie</w:t>
      </w:r>
    </w:p>
    <w:p w:rsidR="00713C4E" w:rsidRDefault="00713C4E" w:rsidP="00124E99">
      <w:pPr>
        <w:pStyle w:val="Corpodeltesto21"/>
      </w:pPr>
      <w:r>
        <w:t>Per quanto concerne la prestazione affidatogli, l’operatore economico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rsidR="00713C4E" w:rsidRDefault="00713C4E">
      <w:pPr>
        <w:pStyle w:val="Titolo1"/>
      </w:pPr>
      <w:r>
        <w:t>Articolo 7 - Contratto</w:t>
      </w:r>
    </w:p>
    <w:p w:rsidR="00713C4E" w:rsidRDefault="00713C4E">
      <w:pPr>
        <w:pStyle w:val="Corpodeltesto21"/>
      </w:pPr>
      <w:r>
        <w:t>Il presente disciplinare d’incarico, redatto in forma di scrittura privata, è da ritornare all’Amministrazione e sarà registrata in caso d’uso, ai sensi di legge, a cura ed a spese della parte richiedente.</w:t>
      </w:r>
    </w:p>
    <w:p w:rsidR="00713C4E" w:rsidRDefault="00713C4E">
      <w:pPr>
        <w:pStyle w:val="Titolo1"/>
      </w:pPr>
      <w:r>
        <w:t>Articolo 8 – Trattamento dei dati personali</w:t>
      </w:r>
    </w:p>
    <w:p w:rsidR="00713C4E" w:rsidRDefault="00713C4E" w:rsidP="00124E99">
      <w:pPr>
        <w:pStyle w:val="Corpodeltesto21"/>
      </w:pPr>
      <w:r>
        <w:t>Designa</w:t>
      </w:r>
      <w:r>
        <w:rPr>
          <w:rFonts w:eastAsia="Times New Roman"/>
        </w:rPr>
        <w:t>to</w:t>
      </w:r>
      <w:r>
        <w:t xml:space="preserve"> quale sub-responsabile del trattamento dei dati personali ai sensi</w:t>
      </w:r>
      <w:r>
        <w:rPr>
          <w:spacing w:val="-27"/>
        </w:rPr>
        <w:t xml:space="preserve"> </w:t>
      </w:r>
      <w:r>
        <w:t>del Regolamento U.E.</w:t>
      </w:r>
      <w:r>
        <w:rPr>
          <w:spacing w:val="-38"/>
        </w:rPr>
        <w:t xml:space="preserve"> </w:t>
      </w:r>
      <w:r>
        <w:t>679/2016 è l’Ing. Paola Cassinelli.</w:t>
      </w:r>
    </w:p>
    <w:p w:rsidR="00713C4E" w:rsidRDefault="00713C4E" w:rsidP="00124E99">
      <w:pPr>
        <w:pStyle w:val="Corpodeltesto21"/>
      </w:pPr>
    </w:p>
    <w:p w:rsidR="00713C4E" w:rsidRDefault="00713C4E" w:rsidP="00124E99">
      <w:pPr>
        <w:pStyle w:val="Corpodeltesto21"/>
      </w:pPr>
      <w:r>
        <w:lastRenderedPageBreak/>
        <w:t>In esecuzione del</w:t>
      </w:r>
      <w:r>
        <w:rPr>
          <w:spacing w:val="-25"/>
        </w:rPr>
        <w:t xml:space="preserve"> </w:t>
      </w:r>
      <w:r>
        <w:t>presente</w:t>
      </w:r>
      <w:r>
        <w:rPr>
          <w:spacing w:val="-26"/>
        </w:rPr>
        <w:t xml:space="preserve"> </w:t>
      </w:r>
      <w:r>
        <w:t>contratto, l’operatore economico effettua il trattamento</w:t>
      </w:r>
      <w:r>
        <w:rPr>
          <w:spacing w:val="-25"/>
        </w:rPr>
        <w:t xml:space="preserve"> </w:t>
      </w:r>
      <w:r>
        <w:t>di</w:t>
      </w:r>
      <w:r>
        <w:rPr>
          <w:spacing w:val="-26"/>
        </w:rPr>
        <w:t xml:space="preserve"> </w:t>
      </w:r>
      <w:r>
        <w:t>dati</w:t>
      </w:r>
      <w:r>
        <w:rPr>
          <w:spacing w:val="-26"/>
        </w:rPr>
        <w:t xml:space="preserve"> </w:t>
      </w:r>
      <w:r>
        <w:t>personali di titolarità</w:t>
      </w:r>
      <w:r>
        <w:rPr>
          <w:spacing w:val="-35"/>
        </w:rPr>
        <w:t xml:space="preserve"> </w:t>
      </w:r>
      <w:r>
        <w:t>dell’Ente.</w:t>
      </w:r>
    </w:p>
    <w:p w:rsidR="00713C4E" w:rsidRDefault="00713C4E" w:rsidP="00124E99">
      <w:pPr>
        <w:pStyle w:val="Corpodeltesto21"/>
      </w:pPr>
    </w:p>
    <w:p w:rsidR="00713C4E" w:rsidRDefault="00713C4E" w:rsidP="00124E99">
      <w:pPr>
        <w:pStyle w:val="Corpodeltesto21"/>
      </w:pPr>
      <w:r>
        <w:t>L’operatore economico è designato dalla Provincia di Parma quale sub responsabile del trattamento dei dati personali</w:t>
      </w:r>
      <w:r>
        <w:rPr>
          <w:color w:val="000000"/>
          <w:shd w:val="clear" w:color="auto" w:fill="FFFFFF"/>
        </w:rPr>
        <w:t xml:space="preserve"> ai sensi e per gli effetti dell’art. 28 del Regolamento U.E. 679/2016, per il trattamento dei dati in oggetto.</w:t>
      </w:r>
    </w:p>
    <w:p w:rsidR="00713C4E" w:rsidRDefault="00713C4E" w:rsidP="00124E99">
      <w:pPr>
        <w:pStyle w:val="Corpodeltesto21"/>
      </w:pPr>
    </w:p>
    <w:p w:rsidR="00713C4E" w:rsidRDefault="00713C4E" w:rsidP="00124E99">
      <w:pPr>
        <w:pStyle w:val="Corpodeltesto21"/>
      </w:pPr>
      <w:r>
        <w:rPr>
          <w:shd w:val="clear" w:color="auto" w:fill="FFFFFF"/>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t>re per conformarsi.</w:t>
      </w:r>
    </w:p>
    <w:p w:rsidR="00713C4E" w:rsidRDefault="00713C4E">
      <w:pPr>
        <w:pStyle w:val="Titolo1"/>
      </w:pPr>
      <w:r>
        <w:t>Articolo 9 – Aspetti generali</w:t>
      </w:r>
    </w:p>
    <w:p w:rsidR="00713C4E" w:rsidRDefault="00713C4E" w:rsidP="00124E99">
      <w:pPr>
        <w:pStyle w:val="Corpodeltesto21"/>
      </w:pPr>
      <w:r>
        <w:t>L’operatore economico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713C4E" w:rsidRDefault="00713C4E" w:rsidP="00124E99">
      <w:pPr>
        <w:pStyle w:val="Corpodeltesto21"/>
      </w:pPr>
    </w:p>
    <w:p w:rsidR="00713C4E" w:rsidRDefault="00713C4E" w:rsidP="00124E99">
      <w:pPr>
        <w:pStyle w:val="Corpodeltesto21"/>
        <w:numPr>
          <w:ilvl w:val="0"/>
          <w:numId w:val="8"/>
        </w:numPr>
        <w:autoSpaceDN/>
        <w:ind w:left="0" w:firstLine="0"/>
      </w:pPr>
      <w:r>
        <w:t>L’obbligo di cui al precedente comma sussiste, altresì, relativamente a tutto il materiale originario o predisposto in esecuzione del Contratto.</w:t>
      </w:r>
    </w:p>
    <w:p w:rsidR="00713C4E" w:rsidRDefault="00713C4E" w:rsidP="00124E99">
      <w:pPr>
        <w:pStyle w:val="Corpodeltesto21"/>
        <w:numPr>
          <w:ilvl w:val="0"/>
          <w:numId w:val="8"/>
        </w:numPr>
        <w:autoSpaceDN/>
        <w:ind w:left="0" w:firstLine="0"/>
      </w:pPr>
    </w:p>
    <w:p w:rsidR="00713C4E" w:rsidRDefault="00713C4E" w:rsidP="00124E99">
      <w:pPr>
        <w:pStyle w:val="Corpodeltesto21"/>
        <w:numPr>
          <w:ilvl w:val="0"/>
          <w:numId w:val="8"/>
        </w:numPr>
        <w:autoSpaceDN/>
        <w:ind w:left="0" w:firstLine="0"/>
      </w:pPr>
      <w:r>
        <w:t>L’obbligo di cui ai precedenti paragrafi non concerne i dati che siano o divengano di pubblico dominio.</w:t>
      </w:r>
    </w:p>
    <w:p w:rsidR="00713C4E" w:rsidRDefault="00713C4E" w:rsidP="00124E99">
      <w:pPr>
        <w:pStyle w:val="Corpodeltesto21"/>
      </w:pPr>
    </w:p>
    <w:p w:rsidR="00713C4E" w:rsidRDefault="00713C4E" w:rsidP="00124E99">
      <w:pPr>
        <w:pStyle w:val="Corpodeltesto21"/>
        <w:numPr>
          <w:ilvl w:val="0"/>
          <w:numId w:val="9"/>
        </w:numPr>
        <w:autoSpaceDN/>
        <w:ind w:left="0" w:firstLine="0"/>
      </w:pPr>
      <w:r>
        <w:t>L’operatore economico è sub responsabile per l’esatta osservanza da parte dei propri dipendenti, 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713C4E" w:rsidRDefault="00713C4E" w:rsidP="00124E99">
      <w:pPr>
        <w:pStyle w:val="Corpodeltesto21"/>
      </w:pPr>
    </w:p>
    <w:p w:rsidR="00713C4E" w:rsidRDefault="00713C4E" w:rsidP="00124E99">
      <w:pPr>
        <w:pStyle w:val="Corpodeltesto21"/>
        <w:numPr>
          <w:ilvl w:val="0"/>
          <w:numId w:val="9"/>
        </w:numPr>
        <w:autoSpaceDN/>
        <w:ind w:left="0" w:firstLine="0"/>
      </w:pPr>
      <w:r>
        <w:t>L’operatore economico può utilizzare servizi di cloud pubblici ove memorizzare i dati e le informazioni trattate nell'espletamento del lavoro affidato, solo previa autorizzazione dell’Ente.</w:t>
      </w:r>
    </w:p>
    <w:p w:rsidR="00713C4E" w:rsidRDefault="00713C4E" w:rsidP="00124E99">
      <w:pPr>
        <w:pStyle w:val="Corpodeltesto21"/>
      </w:pPr>
    </w:p>
    <w:p w:rsidR="00713C4E" w:rsidRDefault="00713C4E" w:rsidP="00124E99">
      <w:pPr>
        <w:pStyle w:val="Corpodeltesto21"/>
        <w:numPr>
          <w:ilvl w:val="0"/>
          <w:numId w:val="9"/>
        </w:numPr>
        <w:autoSpaceDN/>
        <w:ind w:left="0" w:firstLine="0"/>
      </w:pPr>
      <w:r>
        <w:t>In caso di inosservanza degli obblighi descritti, l’Amministrazione ha facoltà di dichiarare risolto di diritto il Contratto, fermo restando che l’operatore economico sarà tenuto a risarcire tutti i danni che ne dovessero derivare.</w:t>
      </w:r>
    </w:p>
    <w:p w:rsidR="00713C4E" w:rsidRDefault="00713C4E" w:rsidP="00124E99">
      <w:pPr>
        <w:pStyle w:val="Corpodeltesto21"/>
      </w:pPr>
    </w:p>
    <w:p w:rsidR="00713C4E" w:rsidRDefault="00713C4E" w:rsidP="00124E99">
      <w:pPr>
        <w:pStyle w:val="Corpodeltesto21"/>
        <w:numPr>
          <w:ilvl w:val="0"/>
          <w:numId w:val="9"/>
        </w:numPr>
        <w:autoSpaceDN/>
        <w:ind w:left="0" w:firstLine="0"/>
      </w:pPr>
      <w:r>
        <w:t>L’operatore economico potrà citare i termini essenziali del Contratto nei casi in cui fosse condizione necessaria per la partecipazione dell’operatore economico stesso a gare e appalti, previa comunicazione all’ Amministrazione delle modalità e dei contenuti di detta citazione.</w:t>
      </w:r>
    </w:p>
    <w:p w:rsidR="00713C4E" w:rsidRDefault="00713C4E" w:rsidP="00124E99">
      <w:pPr>
        <w:pStyle w:val="Corpodeltesto21"/>
        <w:numPr>
          <w:ilvl w:val="0"/>
          <w:numId w:val="9"/>
        </w:numPr>
        <w:autoSpaceDN/>
        <w:ind w:left="0" w:firstLine="0"/>
      </w:pPr>
    </w:p>
    <w:p w:rsidR="00713C4E" w:rsidRDefault="00713C4E" w:rsidP="00124E99">
      <w:pPr>
        <w:pStyle w:val="Corpodeltesto21"/>
        <w:numPr>
          <w:ilvl w:val="0"/>
          <w:numId w:val="9"/>
        </w:numPr>
        <w:autoSpaceDN/>
        <w:ind w:left="0" w:firstLine="0"/>
      </w:pPr>
      <w:r>
        <w:t>Sarà possibile ogni operazione di auditing da parte della Amministrazione attinente alle procedure adottate dal Contraente in materia di riservatezza e degli altri obblighi assunti dal presente contratto.</w:t>
      </w:r>
    </w:p>
    <w:p w:rsidR="00713C4E" w:rsidRDefault="00713C4E" w:rsidP="00124E99">
      <w:pPr>
        <w:pStyle w:val="Corpodeltesto21"/>
      </w:pPr>
    </w:p>
    <w:p w:rsidR="00713C4E" w:rsidRDefault="00713C4E" w:rsidP="00124E99">
      <w:pPr>
        <w:pStyle w:val="Corpodeltesto21"/>
        <w:numPr>
          <w:ilvl w:val="0"/>
          <w:numId w:val="9"/>
        </w:numPr>
        <w:autoSpaceDN/>
        <w:ind w:left="0" w:firstLine="0"/>
      </w:pPr>
      <w:r>
        <w:t>L’operatore economico non potrà conservare copia di dati e programmi della Amministrazione, né alcuna documentazione inerente ad essi dopo la scadenza del Contratto e dovrà, su richiesta, ritrasmetterli all'Amministrazione.</w:t>
      </w:r>
    </w:p>
    <w:p w:rsidR="00713C4E" w:rsidRDefault="00713C4E">
      <w:pPr>
        <w:pStyle w:val="Corpodeltesto21"/>
        <w:numPr>
          <w:ilvl w:val="0"/>
          <w:numId w:val="2"/>
        </w:numPr>
        <w:ind w:left="0" w:firstLine="0"/>
      </w:pPr>
    </w:p>
    <w:p w:rsidR="00713C4E" w:rsidRDefault="00713C4E">
      <w:pPr>
        <w:pStyle w:val="Corpodeltesto21"/>
      </w:pPr>
    </w:p>
    <w:p w:rsidR="00713C4E" w:rsidRDefault="00713C4E">
      <w:pPr>
        <w:pStyle w:val="Corpodeltesto21"/>
        <w:numPr>
          <w:ilvl w:val="0"/>
          <w:numId w:val="2"/>
        </w:numPr>
      </w:pPr>
    </w:p>
    <w:tbl>
      <w:tblPr>
        <w:tblW w:w="10268" w:type="dxa"/>
        <w:tblInd w:w="38" w:type="dxa"/>
        <w:tblLayout w:type="fixed"/>
        <w:tblCellMar>
          <w:left w:w="10" w:type="dxa"/>
          <w:right w:w="10" w:type="dxa"/>
        </w:tblCellMar>
        <w:tblLook w:val="0000" w:firstRow="0" w:lastRow="0" w:firstColumn="0" w:lastColumn="0" w:noHBand="0" w:noVBand="0"/>
      </w:tblPr>
      <w:tblGrid>
        <w:gridCol w:w="5209"/>
        <w:gridCol w:w="5059"/>
      </w:tblGrid>
      <w:tr w:rsidR="00713C4E">
        <w:tc>
          <w:tcPr>
            <w:tcW w:w="5209" w:type="dxa"/>
            <w:tcMar>
              <w:top w:w="0" w:type="dxa"/>
              <w:left w:w="108" w:type="dxa"/>
              <w:bottom w:w="0" w:type="dxa"/>
              <w:right w:w="108" w:type="dxa"/>
            </w:tcMar>
          </w:tcPr>
          <w:p w:rsidR="00713C4E" w:rsidRDefault="00713C4E">
            <w:pPr>
              <w:pStyle w:val="Standard"/>
              <w:jc w:val="center"/>
              <w:rPr>
                <w:rFonts w:ascii="Verdana" w:hAnsi="Verdana" w:cs="Verdana"/>
              </w:rPr>
            </w:pPr>
            <w:r>
              <w:rPr>
                <w:rFonts w:ascii="Verdana" w:hAnsi="Verdana" w:cs="Verdana"/>
              </w:rPr>
              <w:t>P/La PROVINCIA DI PARMA</w:t>
            </w:r>
          </w:p>
          <w:p w:rsidR="00713C4E" w:rsidRDefault="00713C4E">
            <w:pPr>
              <w:pStyle w:val="Standard"/>
              <w:jc w:val="center"/>
              <w:rPr>
                <w:rFonts w:ascii="Verdana" w:hAnsi="Verdana" w:cs="Verdana"/>
              </w:rPr>
            </w:pPr>
            <w:r>
              <w:rPr>
                <w:rFonts w:ascii="Verdana" w:hAnsi="Verdana" w:cs="Verdana"/>
              </w:rPr>
              <w:t>Il Responsabile U.O.</w:t>
            </w:r>
          </w:p>
          <w:p w:rsidR="00713C4E" w:rsidRDefault="00713C4E">
            <w:pPr>
              <w:pStyle w:val="Standard"/>
              <w:jc w:val="center"/>
              <w:rPr>
                <w:rFonts w:ascii="Verdana" w:hAnsi="Verdana" w:cs="Verdana"/>
              </w:rPr>
            </w:pPr>
            <w:r>
              <w:rPr>
                <w:rFonts w:ascii="Verdana" w:hAnsi="Verdana" w:cs="Verdana"/>
              </w:rPr>
              <w:t>Edilizia Scolastica</w:t>
            </w:r>
          </w:p>
          <w:p w:rsidR="00713C4E" w:rsidRDefault="00713C4E">
            <w:pPr>
              <w:pStyle w:val="Standard"/>
              <w:jc w:val="center"/>
              <w:rPr>
                <w:rFonts w:ascii="Verdana" w:hAnsi="Verdana" w:cs="Verdana"/>
              </w:rPr>
            </w:pPr>
            <w:r>
              <w:rPr>
                <w:rFonts w:ascii="Verdana" w:hAnsi="Verdana" w:cs="Verdana"/>
              </w:rPr>
              <w:t>Ing. Paola Cassinelli</w:t>
            </w:r>
          </w:p>
          <w:p w:rsidR="00713C4E" w:rsidRDefault="00713C4E">
            <w:pPr>
              <w:pStyle w:val="Standard"/>
              <w:jc w:val="center"/>
              <w:rPr>
                <w:rFonts w:ascii="Verdana" w:eastAsia="Verdana" w:hAnsi="Verdana" w:cs="Verdana"/>
              </w:rPr>
            </w:pPr>
          </w:p>
        </w:tc>
        <w:tc>
          <w:tcPr>
            <w:tcW w:w="5059" w:type="dxa"/>
            <w:tcMar>
              <w:top w:w="0" w:type="dxa"/>
              <w:left w:w="108" w:type="dxa"/>
              <w:bottom w:w="0" w:type="dxa"/>
              <w:right w:w="108" w:type="dxa"/>
            </w:tcMar>
          </w:tcPr>
          <w:p w:rsidR="00713C4E" w:rsidRPr="00B311DD" w:rsidRDefault="00713C4E">
            <w:pPr>
              <w:pStyle w:val="Standard"/>
              <w:jc w:val="center"/>
              <w:rPr>
                <w:rFonts w:ascii="Verdana" w:hAnsi="Verdana" w:cs="Verdana"/>
              </w:rPr>
            </w:pPr>
            <w:r>
              <w:rPr>
                <w:rFonts w:ascii="Verdana" w:hAnsi="Verdana" w:cs="Verdana"/>
              </w:rPr>
              <w:t>L’Operatore Economico incaricato</w:t>
            </w:r>
          </w:p>
          <w:p w:rsidR="00713C4E" w:rsidRPr="00B311DD" w:rsidRDefault="00713C4E" w:rsidP="00B311DD">
            <w:pPr>
              <w:pStyle w:val="Standard"/>
              <w:jc w:val="center"/>
              <w:rPr>
                <w:rFonts w:ascii="Verdana" w:hAnsi="Verdana" w:cs="Verdana"/>
              </w:rPr>
            </w:pPr>
            <w:r w:rsidRPr="0001794B">
              <w:rPr>
                <w:rFonts w:ascii="Verdana" w:hAnsi="Verdana" w:cs="Verdana"/>
                <w:noProof/>
              </w:rPr>
              <w:t>Laboratorio</w:t>
            </w:r>
            <w:r w:rsidRPr="00B311DD">
              <w:rPr>
                <w:rFonts w:ascii="Verdana" w:hAnsi="Verdana" w:cs="Verdana"/>
              </w:rPr>
              <w:t xml:space="preserve"> </w:t>
            </w:r>
            <w:r w:rsidRPr="0001794B">
              <w:rPr>
                <w:rFonts w:ascii="Verdana" w:hAnsi="Verdana" w:cs="Verdana"/>
                <w:noProof/>
              </w:rPr>
              <w:t>Geotecnologico Emiliano srl</w:t>
            </w:r>
            <w:r w:rsidRPr="00B311DD">
              <w:rPr>
                <w:rFonts w:ascii="Verdana" w:hAnsi="Verdana" w:cs="Verdana"/>
              </w:rPr>
              <w:t xml:space="preserve"> </w:t>
            </w:r>
          </w:p>
          <w:p w:rsidR="00713C4E" w:rsidRDefault="00713C4E">
            <w:pPr>
              <w:pStyle w:val="Corpodeltesto21"/>
              <w:jc w:val="center"/>
            </w:pPr>
          </w:p>
        </w:tc>
      </w:tr>
    </w:tbl>
    <w:p w:rsidR="00713C4E" w:rsidRDefault="00713C4E">
      <w:pPr>
        <w:pStyle w:val="Titolo3"/>
        <w:ind w:left="567"/>
        <w:jc w:val="both"/>
      </w:pPr>
    </w:p>
    <w:sectPr w:rsidR="00713C4E">
      <w:pgSz w:w="11906" w:h="16838"/>
      <w:pgMar w:top="709" w:right="1134" w:bottom="851"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0D0C" w:rsidRDefault="009A0D0C">
      <w:r>
        <w:separator/>
      </w:r>
    </w:p>
  </w:endnote>
  <w:endnote w:type="continuationSeparator" w:id="0">
    <w:p w:rsidR="009A0D0C" w:rsidRDefault="009A0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charset w:val="00"/>
    <w:family w:val="auto"/>
    <w:pitch w:val="default"/>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0D0C" w:rsidRDefault="009A0D0C">
      <w:r>
        <w:rPr>
          <w:color w:val="000000"/>
        </w:rPr>
        <w:separator/>
      </w:r>
    </w:p>
  </w:footnote>
  <w:footnote w:type="continuationSeparator" w:id="0">
    <w:p w:rsidR="009A0D0C" w:rsidRDefault="009A0D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53B16"/>
    <w:multiLevelType w:val="multilevel"/>
    <w:tmpl w:val="D0E0AE3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1F746F4F"/>
    <w:multiLevelType w:val="multilevel"/>
    <w:tmpl w:val="0738351C"/>
    <w:lvl w:ilvl="0">
      <w:start w:val="1"/>
      <w:numFmt w:val="none"/>
      <w:suff w:val="nothing"/>
      <w:lvlText w:val=""/>
      <w:lvlJc w:val="left"/>
      <w:pPr>
        <w:ind w:left="432" w:hanging="432"/>
      </w:pPr>
      <w:rPr>
        <w:rFonts w:eastAsia="Arial" w:cs="Arial"/>
        <w:bCs/>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3B433187"/>
    <w:multiLevelType w:val="multilevel"/>
    <w:tmpl w:val="AD40F0C8"/>
    <w:styleLink w:val="WW8Num3"/>
    <w:lvl w:ilvl="0">
      <w:numFmt w:val="bullet"/>
      <w:lvlText w:val=""/>
      <w:lvlJc w:val="left"/>
      <w:pPr>
        <w:ind w:left="720" w:hanging="360"/>
      </w:pPr>
      <w:rPr>
        <w:rFonts w:ascii="Symbol" w:hAnsi="Symbol" w:cs="OpenSymbol, 'Arial Unicode MS'"/>
        <w:color w:val="auto"/>
        <w:sz w:val="20"/>
        <w:szCs w:val="20"/>
        <w:lang w:val="it-IT" w:eastAsia="zh-CN" w:bidi="ar-SA"/>
      </w:rPr>
    </w:lvl>
    <w:lvl w:ilvl="1">
      <w:numFmt w:val="bullet"/>
      <w:lvlText w:val=""/>
      <w:lvlJc w:val="left"/>
      <w:pPr>
        <w:ind w:left="1080" w:hanging="360"/>
      </w:pPr>
      <w:rPr>
        <w:rFonts w:ascii="Symbol" w:hAnsi="Symbol" w:cs="OpenSymbol, 'Arial Unicode MS'"/>
        <w:color w:val="auto"/>
        <w:sz w:val="20"/>
        <w:szCs w:val="20"/>
        <w:lang w:val="it-IT" w:eastAsia="zh-CN" w:bidi="ar-SA"/>
      </w:rPr>
    </w:lvl>
    <w:lvl w:ilvl="2">
      <w:numFmt w:val="bullet"/>
      <w:lvlText w:val=""/>
      <w:lvlJc w:val="left"/>
      <w:pPr>
        <w:ind w:left="1440" w:hanging="360"/>
      </w:pPr>
      <w:rPr>
        <w:rFonts w:ascii="Symbol" w:hAnsi="Symbol" w:cs="OpenSymbol, 'Arial Unicode MS'"/>
        <w:color w:val="auto"/>
        <w:sz w:val="20"/>
        <w:szCs w:val="20"/>
        <w:lang w:val="it-IT" w:eastAsia="zh-CN" w:bidi="ar-SA"/>
      </w:rPr>
    </w:lvl>
    <w:lvl w:ilvl="3">
      <w:numFmt w:val="bullet"/>
      <w:lvlText w:val=""/>
      <w:lvlJc w:val="left"/>
      <w:pPr>
        <w:ind w:left="1800" w:hanging="360"/>
      </w:pPr>
      <w:rPr>
        <w:rFonts w:ascii="Symbol" w:hAnsi="Symbol" w:cs="OpenSymbol, 'Arial Unicode MS'"/>
        <w:color w:val="auto"/>
        <w:sz w:val="20"/>
        <w:szCs w:val="20"/>
        <w:lang w:val="it-IT" w:eastAsia="zh-CN" w:bidi="ar-SA"/>
      </w:rPr>
    </w:lvl>
    <w:lvl w:ilvl="4">
      <w:numFmt w:val="bullet"/>
      <w:lvlText w:val=""/>
      <w:lvlJc w:val="left"/>
      <w:pPr>
        <w:ind w:left="2160" w:hanging="360"/>
      </w:pPr>
      <w:rPr>
        <w:rFonts w:ascii="Symbol" w:hAnsi="Symbol" w:cs="OpenSymbol, 'Arial Unicode MS'"/>
        <w:color w:val="auto"/>
        <w:sz w:val="20"/>
        <w:szCs w:val="20"/>
        <w:lang w:val="it-IT" w:eastAsia="zh-CN" w:bidi="ar-SA"/>
      </w:rPr>
    </w:lvl>
    <w:lvl w:ilvl="5">
      <w:numFmt w:val="bullet"/>
      <w:lvlText w:val=""/>
      <w:lvlJc w:val="left"/>
      <w:pPr>
        <w:ind w:left="2520" w:hanging="360"/>
      </w:pPr>
      <w:rPr>
        <w:rFonts w:ascii="Symbol" w:hAnsi="Symbol" w:cs="OpenSymbol, 'Arial Unicode MS'"/>
        <w:color w:val="auto"/>
        <w:sz w:val="20"/>
        <w:szCs w:val="20"/>
        <w:lang w:val="it-IT" w:eastAsia="zh-CN" w:bidi="ar-SA"/>
      </w:rPr>
    </w:lvl>
    <w:lvl w:ilvl="6">
      <w:numFmt w:val="bullet"/>
      <w:lvlText w:val=""/>
      <w:lvlJc w:val="left"/>
      <w:pPr>
        <w:ind w:left="2880" w:hanging="360"/>
      </w:pPr>
      <w:rPr>
        <w:rFonts w:ascii="Symbol" w:hAnsi="Symbol" w:cs="OpenSymbol, 'Arial Unicode MS'"/>
        <w:color w:val="auto"/>
        <w:sz w:val="20"/>
        <w:szCs w:val="20"/>
        <w:lang w:val="it-IT" w:eastAsia="zh-CN" w:bidi="ar-SA"/>
      </w:rPr>
    </w:lvl>
    <w:lvl w:ilvl="7">
      <w:numFmt w:val="bullet"/>
      <w:lvlText w:val=""/>
      <w:lvlJc w:val="left"/>
      <w:pPr>
        <w:ind w:left="3240" w:hanging="360"/>
      </w:pPr>
      <w:rPr>
        <w:rFonts w:ascii="Symbol" w:hAnsi="Symbol" w:cs="OpenSymbol, 'Arial Unicode MS'"/>
        <w:color w:val="auto"/>
        <w:sz w:val="20"/>
        <w:szCs w:val="20"/>
        <w:lang w:val="it-IT" w:eastAsia="zh-CN" w:bidi="ar-SA"/>
      </w:rPr>
    </w:lvl>
    <w:lvl w:ilvl="8">
      <w:numFmt w:val="bullet"/>
      <w:lvlText w:val=""/>
      <w:lvlJc w:val="left"/>
      <w:pPr>
        <w:ind w:left="3600" w:hanging="360"/>
      </w:pPr>
      <w:rPr>
        <w:rFonts w:ascii="Symbol" w:hAnsi="Symbol" w:cs="OpenSymbol, 'Arial Unicode MS'"/>
        <w:color w:val="auto"/>
        <w:sz w:val="20"/>
        <w:szCs w:val="20"/>
        <w:lang w:val="it-IT" w:eastAsia="zh-CN" w:bidi="ar-SA"/>
      </w:rPr>
    </w:lvl>
  </w:abstractNum>
  <w:abstractNum w:abstractNumId="3" w15:restartNumberingAfterBreak="0">
    <w:nsid w:val="595B49A6"/>
    <w:multiLevelType w:val="multilevel"/>
    <w:tmpl w:val="3140C47C"/>
    <w:styleLink w:val="WW8Num2"/>
    <w:lvl w:ilvl="0">
      <w:start w:val="1"/>
      <w:numFmt w:val="none"/>
      <w:suff w:val="nothing"/>
      <w:lvlText w:val="%1"/>
      <w:lvlJc w:val="left"/>
      <w:pPr>
        <w:ind w:left="432" w:hanging="432"/>
      </w:pPr>
      <w:rPr>
        <w:rFonts w:ascii="Verdana" w:eastAsia="Arial" w:hAnsi="Verdana" w:cs="Arial"/>
        <w:bCs/>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6D1162F1"/>
    <w:multiLevelType w:val="multilevel"/>
    <w:tmpl w:val="E8F47B92"/>
    <w:styleLink w:val="WW8Num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0"/>
  </w:num>
  <w:num w:numId="2">
    <w:abstractNumId w:val="3"/>
  </w:num>
  <w:num w:numId="3">
    <w:abstractNumId w:val="2"/>
  </w:num>
  <w:num w:numId="4">
    <w:abstractNumId w:val="4"/>
  </w:num>
  <w:num w:numId="5">
    <w:abstractNumId w:val="2"/>
  </w:num>
  <w:num w:numId="6">
    <w:abstractNumId w:val="4"/>
  </w:num>
  <w:num w:numId="7">
    <w:abstractNumId w:val="3"/>
    <w:lvlOverride w:ilvl="0">
      <w:startOverride w:val="1"/>
    </w:lvlOverride>
  </w:num>
  <w:num w:numId="8">
    <w:abstractNumId w:val="1"/>
  </w:num>
  <w:num w:numId="9">
    <w:abstractNumId w:val="1"/>
    <w:lvlOverride w:ilvl="0">
      <w:lvl w:ilvl="0">
        <w:start w:val="1"/>
        <w:numFmt w:val="none"/>
        <w:suff w:val="nothing"/>
        <w:lvlText w:val=""/>
        <w:lvlJc w:val="left"/>
        <w:pPr>
          <w:ind w:left="432" w:hanging="432"/>
        </w:pPr>
        <w:rPr>
          <w:rFonts w:eastAsia="Arial" w:cs="Arial"/>
          <w:bCs/>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67"/>
    <w:rsid w:val="000454CB"/>
    <w:rsid w:val="00073AA4"/>
    <w:rsid w:val="00080408"/>
    <w:rsid w:val="000E30D6"/>
    <w:rsid w:val="000F278A"/>
    <w:rsid w:val="00124E99"/>
    <w:rsid w:val="001E2348"/>
    <w:rsid w:val="00321AAF"/>
    <w:rsid w:val="00354DFE"/>
    <w:rsid w:val="00383A8A"/>
    <w:rsid w:val="003A63DD"/>
    <w:rsid w:val="004B3726"/>
    <w:rsid w:val="004E4EE2"/>
    <w:rsid w:val="005D34B9"/>
    <w:rsid w:val="006C1D50"/>
    <w:rsid w:val="006F2D66"/>
    <w:rsid w:val="00713C4E"/>
    <w:rsid w:val="00727B78"/>
    <w:rsid w:val="007C3C57"/>
    <w:rsid w:val="00856940"/>
    <w:rsid w:val="00883A0F"/>
    <w:rsid w:val="008D5D7B"/>
    <w:rsid w:val="008E16FA"/>
    <w:rsid w:val="009A0D0C"/>
    <w:rsid w:val="00A13260"/>
    <w:rsid w:val="00B311DD"/>
    <w:rsid w:val="00C03745"/>
    <w:rsid w:val="00C56EF2"/>
    <w:rsid w:val="00DF29CE"/>
    <w:rsid w:val="00E705DA"/>
    <w:rsid w:val="00E82018"/>
    <w:rsid w:val="00EA4567"/>
    <w:rsid w:val="00F2633F"/>
    <w:rsid w:val="00F64FC3"/>
    <w:rsid w:val="00F729D3"/>
    <w:rsid w:val="00FB48B2"/>
    <w:rsid w:val="00FE1E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E0399"/>
  <w15:docId w15:val="{D06DCE50-4CF3-48C9-BD75-B18FD9FD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Standard"/>
    <w:next w:val="Standard"/>
    <w:uiPriority w:val="9"/>
    <w:qFormat/>
    <w:pPr>
      <w:keepNext/>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jc w:val="center"/>
      <w:outlineLvl w:val="1"/>
    </w:pPr>
    <w:rPr>
      <w:b/>
      <w:sz w:val="28"/>
    </w:rPr>
  </w:style>
  <w:style w:type="paragraph" w:styleId="Titolo3">
    <w:name w:val="heading 3"/>
    <w:basedOn w:val="Standard"/>
    <w:next w:val="Standard"/>
    <w:uiPriority w:val="9"/>
    <w:unhideWhenUsed/>
    <w:qFormat/>
    <w:pPr>
      <w:keepNext/>
      <w:jc w:val="center"/>
      <w:outlineLvl w:val="2"/>
    </w:pPr>
    <w:rPr>
      <w:b/>
      <w:sz w:val="24"/>
    </w:rPr>
  </w:style>
  <w:style w:type="paragraph" w:styleId="Titolo4">
    <w:name w:val="heading 4"/>
    <w:basedOn w:val="Standard"/>
    <w:next w:val="Standard"/>
    <w:uiPriority w:val="9"/>
    <w:unhideWhenUsed/>
    <w:qFormat/>
    <w:pPr>
      <w:keepNext/>
      <w:jc w:val="both"/>
      <w:outlineLvl w:val="3"/>
    </w:pPr>
    <w:rPr>
      <w:b/>
      <w:sz w:val="24"/>
    </w:rPr>
  </w:style>
  <w:style w:type="paragraph" w:styleId="Titolo5">
    <w:name w:val="heading 5"/>
    <w:basedOn w:val="Standard"/>
    <w:next w:val="Standard"/>
    <w:uiPriority w:val="9"/>
    <w:unhideWhenUsed/>
    <w:qFormat/>
    <w:pPr>
      <w:keepNext/>
      <w:outlineLvl w:val="4"/>
    </w:pPr>
    <w:rPr>
      <w:sz w:val="24"/>
    </w:rPr>
  </w:style>
  <w:style w:type="paragraph" w:styleId="Titolo6">
    <w:name w:val="heading 6"/>
    <w:basedOn w:val="Standard"/>
    <w:next w:val="Standard"/>
    <w:uiPriority w:val="9"/>
    <w:unhideWhenUsed/>
    <w:qFormat/>
    <w:pPr>
      <w:keepNext/>
      <w:jc w:val="center"/>
      <w:outlineLvl w:val="5"/>
    </w:pPr>
    <w:rPr>
      <w:i/>
      <w:spacing w:val="10"/>
      <w:sz w:val="16"/>
    </w:rPr>
  </w:style>
  <w:style w:type="paragraph" w:styleId="Titolo7">
    <w:name w:val="heading 7"/>
    <w:basedOn w:val="Standard"/>
    <w:next w:val="Standard"/>
    <w:pPr>
      <w:keepNext/>
      <w:spacing w:line="360" w:lineRule="auto"/>
      <w:outlineLvl w:val="6"/>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ind w:left="720" w:firstLine="709"/>
    </w:pPr>
  </w:style>
  <w:style w:type="paragraph" w:styleId="Titolo">
    <w:name w:val="Title"/>
    <w:basedOn w:val="Heading"/>
    <w:next w:val="Textbody"/>
    <w:uiPriority w:val="10"/>
    <w:qFormat/>
    <w:pPr>
      <w:jc w:val="center"/>
    </w:pPr>
    <w:rPr>
      <w:b/>
      <w:bCs/>
      <w:sz w:val="56"/>
      <w:szCs w:val="56"/>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Default">
    <w:name w:val="Default"/>
    <w:pPr>
      <w:widowControl/>
      <w:autoSpaceDE w:val="0"/>
    </w:pPr>
    <w:rPr>
      <w:rFonts w:ascii="Arial" w:eastAsia="Times New Roman" w:hAnsi="Arial"/>
      <w:color w:val="00000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TableContents"/>
    <w:pPr>
      <w:jc w:val="center"/>
    </w:pPr>
    <w:rPr>
      <w:b/>
      <w:bCs/>
    </w:rPr>
  </w:style>
  <w:style w:type="paragraph" w:customStyle="1" w:styleId="Textbodyindent">
    <w:name w:val="Text body indent"/>
    <w:basedOn w:val="Standard"/>
    <w:pPr>
      <w:spacing w:after="120"/>
      <w:ind w:left="283"/>
    </w:pPr>
  </w:style>
  <w:style w:type="paragraph" w:styleId="NormaleWeb">
    <w:name w:val="Normal (Web)"/>
    <w:basedOn w:val="Standard"/>
    <w:pPr>
      <w:spacing w:before="100" w:after="100"/>
    </w:pPr>
    <w:rPr>
      <w:sz w:val="24"/>
      <w:szCs w:val="24"/>
    </w:rPr>
  </w:style>
  <w:style w:type="paragraph" w:customStyle="1" w:styleId="xxx">
    <w:name w:val="xxx"/>
    <w:pPr>
      <w:widowControl/>
      <w:jc w:val="both"/>
    </w:pPr>
    <w:rPr>
      <w:rFonts w:ascii="Arial" w:eastAsia="Times New Roman" w:hAnsi="Arial"/>
      <w:sz w:val="20"/>
      <w:szCs w:val="20"/>
      <w:lang w:bidi="ar-SA"/>
    </w:rPr>
  </w:style>
  <w:style w:type="paragraph" w:customStyle="1" w:styleId="L">
    <w:name w:val="L"/>
    <w:basedOn w:val="Standard"/>
    <w:pPr>
      <w:jc w:val="both"/>
    </w:pPr>
    <w:rPr>
      <w:sz w:val="24"/>
    </w:rPr>
  </w:style>
  <w:style w:type="paragraph" w:styleId="Testofumetto">
    <w:name w:val="Balloon Text"/>
    <w:basedOn w:val="Standard"/>
    <w:rPr>
      <w:rFonts w:ascii="Tahoma" w:eastAsia="Tahoma" w:hAnsi="Tahoma" w:cs="Tahoma"/>
      <w:sz w:val="16"/>
      <w:szCs w:val="16"/>
    </w:rPr>
  </w:style>
  <w:style w:type="paragraph" w:customStyle="1" w:styleId="Corpodeltesto21">
    <w:name w:val="Corpo del testo 21"/>
    <w:basedOn w:val="Standard"/>
    <w:qFormat/>
    <w:pPr>
      <w:jc w:val="both"/>
    </w:pPr>
    <w:rPr>
      <w:rFonts w:ascii="Verdana" w:eastAsia="Verdana" w:hAnsi="Verdana" w:cs="Verdana"/>
    </w:rPr>
  </w:style>
  <w:style w:type="paragraph" w:customStyle="1" w:styleId="Testonormale1">
    <w:name w:val="Testo normale1"/>
    <w:basedOn w:val="Standard"/>
    <w:pPr>
      <w:widowControl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widowControl w:val="0"/>
      <w:tabs>
        <w:tab w:val="center" w:pos="4819"/>
        <w:tab w:val="right" w:pos="9638"/>
      </w:tabs>
    </w:pPr>
    <w:rPr>
      <w:sz w:val="24"/>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testazione1">
    <w:name w:val="Intestazione1"/>
    <w:basedOn w:val="Standard"/>
    <w:next w:val="Textbody"/>
    <w:pPr>
      <w:keepNext/>
      <w:spacing w:before="240" w:after="120"/>
    </w:pPr>
    <w:rPr>
      <w:rFonts w:ascii="Arial" w:eastAsia="Microsoft YaHei" w:hAnsi="Arial" w:cs="Ari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Lucida Sans"/>
      <w:sz w:val="28"/>
      <w:szCs w:val="28"/>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Carpredefinitoparagrafo1">
    <w:name w:val="Car. predefinito paragrafo1"/>
  </w:style>
  <w:style w:type="character" w:customStyle="1" w:styleId="WW8NumSt1z0">
    <w:name w:val="WW8NumSt1z0"/>
    <w:rPr>
      <w:rFonts w:ascii="Symbol" w:eastAsia="Symbol" w:hAnsi="Symbol" w:cs="Symbol"/>
    </w:rPr>
  </w:style>
  <w:style w:type="character" w:customStyle="1" w:styleId="WW8Num13z0">
    <w:name w:val="WW8Num13z0"/>
  </w:style>
  <w:style w:type="character" w:customStyle="1" w:styleId="WW8Num12z3">
    <w:name w:val="WW8Num12z3"/>
    <w:rPr>
      <w:rFonts w:ascii="Symbol" w:eastAsia="Symbol" w:hAnsi="Symbol" w:cs="Symbol"/>
    </w:rPr>
  </w:style>
  <w:style w:type="character" w:customStyle="1" w:styleId="WW8Num12z2">
    <w:name w:val="WW8Num12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0">
    <w:name w:val="WW8Num12z0"/>
    <w:rPr>
      <w:rFonts w:ascii="Times New Roman" w:eastAsia="Times New Roman" w:hAnsi="Times New Roman" w:cs="Times New Roman"/>
    </w:rPr>
  </w:style>
  <w:style w:type="character" w:customStyle="1" w:styleId="WW8Num11z0">
    <w:name w:val="WW8Num11z0"/>
  </w:style>
  <w:style w:type="character" w:customStyle="1" w:styleId="WW8Num10z0">
    <w:name w:val="WW8Num10z0"/>
    <w:rPr>
      <w:rFonts w:ascii="Symbol" w:eastAsia="Symbol" w:hAnsi="Symbol" w:cs="Symbol"/>
    </w:rPr>
  </w:style>
  <w:style w:type="character" w:customStyle="1" w:styleId="WW8Num9z0">
    <w:name w:val="WW8Num9z0"/>
    <w:rPr>
      <w:b/>
    </w:rPr>
  </w:style>
  <w:style w:type="character" w:customStyle="1" w:styleId="WW8Num8z3">
    <w:name w:val="WW8Num8z3"/>
    <w:rPr>
      <w:rFonts w:ascii="Symbol" w:eastAsia="Symbol" w:hAnsi="Symbol" w:cs="Symbol"/>
    </w:rPr>
  </w:style>
  <w:style w:type="character" w:customStyle="1" w:styleId="WW8Num8z2">
    <w:name w:val="WW8Num8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0">
    <w:name w:val="WW8Num8z0"/>
    <w:rPr>
      <w:rFonts w:ascii="Arial" w:eastAsia="Times New Roman" w:hAnsi="Arial" w:cs="Arial"/>
    </w:rPr>
  </w:style>
  <w:style w:type="character" w:customStyle="1" w:styleId="WW8Num7z0">
    <w:name w:val="WW8Num7z0"/>
  </w:style>
  <w:style w:type="character" w:customStyle="1" w:styleId="WW8Num6z0">
    <w:name w:val="WW8Num6z0"/>
  </w:style>
  <w:style w:type="character" w:customStyle="1" w:styleId="WW8Num5z3">
    <w:name w:val="WW8Num5z3"/>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0">
    <w:name w:val="WW8Num5z0"/>
    <w:rPr>
      <w:rFonts w:ascii="Verdana" w:eastAsia="Times New Roman" w:hAnsi="Verdana" w:cs="Times New Roman"/>
    </w:rPr>
  </w:style>
  <w:style w:type="character" w:customStyle="1" w:styleId="Carpredefinitoparagrafo2">
    <w:name w:val="Car. predefinito paragrafo2"/>
  </w:style>
  <w:style w:type="character" w:customStyle="1" w:styleId="WW8Num3z3">
    <w:name w:val="WW8Num3z3"/>
    <w:rPr>
      <w:rFonts w:ascii="Symbol" w:eastAsia="Symbol" w:hAnsi="Symbol" w:cs="Symbol"/>
    </w:rPr>
  </w:style>
  <w:style w:type="character" w:customStyle="1" w:styleId="WW8Num3z2">
    <w:name w:val="WW8Num3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4z0">
    <w:name w:val="WW8Num4z0"/>
    <w:rPr>
      <w:rFonts w:ascii="Symbol" w:eastAsia="Symbol" w:hAnsi="Symbol" w:cs="OpenSymbol, 'Arial Unicode MS'"/>
      <w:sz w:val="20"/>
      <w:szCs w:val="20"/>
    </w:rPr>
  </w:style>
  <w:style w:type="character" w:customStyle="1" w:styleId="WW8Num3z0">
    <w:name w:val="WW8Num3z0"/>
    <w:rPr>
      <w:rFonts w:ascii="Symbol" w:eastAsia="Symbol" w:hAnsi="Symbol" w:cs="OpenSymbol, 'Arial Unicode MS'"/>
      <w:color w:val="auto"/>
      <w:sz w:val="20"/>
      <w:szCs w:val="20"/>
      <w:lang w:val="it-IT" w:eastAsia="zh-CN" w:bidi="ar-SA"/>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Verdana" w:eastAsia="Arial" w:hAnsi="Verdana" w:cs="Arial"/>
      <w:bCs/>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1693</Words>
  <Characters>9651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Riferimento</vt:lpstr>
    </vt:vector>
  </TitlesOfParts>
  <Company>Provincia.Parma</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Riferimento</dc:title>
  <dc:creator>Provincia di Parma</dc:creator>
  <cp:lastModifiedBy>Matteo Piovani</cp:lastModifiedBy>
  <cp:revision>2</cp:revision>
  <dcterms:created xsi:type="dcterms:W3CDTF">2024-06-21T11:26:00Z</dcterms:created>
  <dcterms:modified xsi:type="dcterms:W3CDTF">2024-06-21T12:04:00Z</dcterms:modified>
</cp:coreProperties>
</file>