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F013EC" w14:textId="30A50B4E" w:rsidR="00F81028" w:rsidRDefault="00F81028" w:rsidP="00F81028">
      <w:pPr>
        <w:jc w:val="both"/>
        <w:rPr>
          <w:rFonts w:ascii="Calibri Light" w:hAnsi="Calibri Light" w:cs="Calibri Light"/>
          <w:sz w:val="22"/>
        </w:rPr>
      </w:pPr>
    </w:p>
    <w:p w14:paraId="46AF885A" w14:textId="77777777" w:rsidR="00096C75" w:rsidRPr="00F81028" w:rsidRDefault="00096C75" w:rsidP="00F81028">
      <w:pPr>
        <w:jc w:val="both"/>
        <w:rPr>
          <w:rFonts w:ascii="Calibri Light" w:hAnsi="Calibri Light" w:cs="Calibri Light"/>
          <w:sz w:val="22"/>
        </w:rPr>
      </w:pPr>
    </w:p>
    <w:p w14:paraId="7D38EC71" w14:textId="2094A04C" w:rsidR="00F81028" w:rsidRPr="009B3642" w:rsidRDefault="00F81028" w:rsidP="00F81028">
      <w:pPr>
        <w:pStyle w:val="Corpotesto"/>
        <w:jc w:val="both"/>
        <w:rPr>
          <w:rFonts w:asciiTheme="majorHAnsi" w:hAnsiTheme="majorHAnsi" w:cstheme="majorHAnsi"/>
          <w:sz w:val="22"/>
          <w:szCs w:val="22"/>
        </w:rPr>
      </w:pPr>
      <w:r w:rsidRPr="009B3642">
        <w:rPr>
          <w:rFonts w:asciiTheme="majorHAnsi" w:hAnsiTheme="majorHAnsi" w:cstheme="majorHAnsi"/>
          <w:sz w:val="22"/>
          <w:szCs w:val="22"/>
        </w:rPr>
        <w:t xml:space="preserve">ACCORDO DI COLLABORAZIONE </w:t>
      </w:r>
      <w:r w:rsidR="0094210A">
        <w:rPr>
          <w:rFonts w:asciiTheme="majorHAnsi" w:hAnsiTheme="majorHAnsi" w:cstheme="majorHAnsi"/>
          <w:sz w:val="22"/>
          <w:szCs w:val="22"/>
        </w:rPr>
        <w:t xml:space="preserve">AI SENSI DELL’ART. 15 DELLA L. 241/90 </w:t>
      </w:r>
      <w:r w:rsidRPr="009B3642">
        <w:rPr>
          <w:rFonts w:asciiTheme="majorHAnsi" w:hAnsiTheme="majorHAnsi" w:cstheme="majorHAnsi"/>
          <w:sz w:val="22"/>
          <w:szCs w:val="22"/>
        </w:rPr>
        <w:t>TRA L’ISTITUTO STATALE DI ISTRUZIONE SECONDARIA SUPERIORE MAGNAGHI-SOLARI E LA PROVINCIA DI PARMA PER L’AFFIDAMENTO A QUEST’ULTIMA DELLE FUNZIONI TECNICHE AI SENSI DEL D.LGS 36/2023 RELATIVE A</w:t>
      </w:r>
      <w:r>
        <w:rPr>
          <w:rFonts w:asciiTheme="majorHAnsi" w:hAnsiTheme="majorHAnsi" w:cstheme="majorHAnsi"/>
          <w:sz w:val="22"/>
          <w:szCs w:val="22"/>
        </w:rPr>
        <w:t>GLI</w:t>
      </w:r>
      <w:r w:rsidRPr="009B3642">
        <w:rPr>
          <w:rFonts w:asciiTheme="majorHAnsi" w:hAnsiTheme="majorHAnsi" w:cstheme="majorHAnsi"/>
          <w:sz w:val="22"/>
          <w:szCs w:val="22"/>
        </w:rPr>
        <w:t xml:space="preserve"> INTERVENTI EDILIZI FINALIZZATI ALLA REALIZZAZIONE DEL PROGETTO </w:t>
      </w:r>
      <w:r w:rsidRPr="00F81028">
        <w:rPr>
          <w:rFonts w:asciiTheme="majorHAnsi" w:hAnsiTheme="majorHAnsi" w:cstheme="majorHAnsi"/>
          <w:sz w:val="22"/>
          <w:szCs w:val="22"/>
        </w:rPr>
        <w:t>“FOOD CAMPUS" - CODICE PROGETTO M4C1I3.2-2025-1523-P-56870 - CUP G54D24004390006 - PIANO NAZIONALE DI RIPRESA E RESILIENZA - MISSIONE 4 – ISTRUZIONE E RICERCA – COMPONENTE 1 – POTENZIAMENTO DELL’OFFERTA DEI SERVIZI DI ISTRUZIONE: DAGLI ASILI NIDO ALLE UNIVERSITÀ – INVESTIMENTO 3.2 “SCUOLA 4.0: SCUOLE INNOVATIVE, CABLAGGIO, NUOVI AMBIENTI DI APPRENDIMENTO E LABORATORI”, AZIONE: CAMPUS FORMATIVI INTEGRATI E LABORATORIALI (D.M. 215/2024 - ART. 4), FINANZIATO DALL’UNIONE EUROPEA – NEXT GENERATION EU.</w:t>
      </w:r>
    </w:p>
    <w:p w14:paraId="0BD3B599" w14:textId="77777777" w:rsidR="00F81028" w:rsidRPr="009B3642" w:rsidRDefault="00F81028" w:rsidP="00F81028">
      <w:pPr>
        <w:rPr>
          <w:rFonts w:asciiTheme="majorHAnsi" w:hAnsiTheme="majorHAnsi" w:cstheme="majorHAnsi"/>
          <w:b/>
          <w:sz w:val="22"/>
          <w:szCs w:val="22"/>
        </w:rPr>
      </w:pPr>
    </w:p>
    <w:p w14:paraId="53EA5C83" w14:textId="65C9F3E3" w:rsidR="00F81028" w:rsidRPr="009B3642" w:rsidRDefault="00F81028" w:rsidP="00F81028">
      <w:pPr>
        <w:rPr>
          <w:rFonts w:asciiTheme="majorHAnsi" w:hAnsiTheme="majorHAnsi" w:cstheme="majorHAnsi"/>
          <w:b/>
          <w:sz w:val="22"/>
          <w:szCs w:val="22"/>
        </w:rPr>
      </w:pPr>
      <w:r w:rsidRPr="009B3642">
        <w:rPr>
          <w:rFonts w:asciiTheme="majorHAnsi" w:hAnsiTheme="majorHAnsi" w:cstheme="majorHAnsi"/>
          <w:b/>
          <w:sz w:val="22"/>
          <w:szCs w:val="22"/>
        </w:rPr>
        <w:t>PREMESSO</w:t>
      </w:r>
    </w:p>
    <w:p w14:paraId="60EBF4B1" w14:textId="77777777" w:rsidR="00F81028" w:rsidRPr="009B3642" w:rsidRDefault="00F81028" w:rsidP="00BE5A4F">
      <w:pPr>
        <w:numPr>
          <w:ilvl w:val="0"/>
          <w:numId w:val="5"/>
        </w:numPr>
        <w:jc w:val="both"/>
        <w:rPr>
          <w:rFonts w:asciiTheme="majorHAnsi" w:hAnsiTheme="majorHAnsi" w:cstheme="majorHAnsi"/>
          <w:sz w:val="22"/>
          <w:szCs w:val="22"/>
        </w:rPr>
      </w:pPr>
      <w:r w:rsidRPr="009B3642">
        <w:rPr>
          <w:rFonts w:asciiTheme="majorHAnsi" w:hAnsiTheme="majorHAnsi" w:cstheme="majorHAnsi"/>
          <w:sz w:val="22"/>
          <w:szCs w:val="22"/>
        </w:rPr>
        <w:t>che l’art. 15 della legge 8 agosto 1990 n. 241 disciplina le forme di collaborazione tra pubbliche amministrazioni;</w:t>
      </w:r>
    </w:p>
    <w:p w14:paraId="571701BE" w14:textId="77777777" w:rsidR="00F81028" w:rsidRPr="009B3642" w:rsidRDefault="00F81028" w:rsidP="00BE5A4F">
      <w:pPr>
        <w:numPr>
          <w:ilvl w:val="0"/>
          <w:numId w:val="5"/>
        </w:numPr>
        <w:jc w:val="both"/>
        <w:rPr>
          <w:rFonts w:asciiTheme="majorHAnsi" w:hAnsiTheme="majorHAnsi" w:cstheme="majorHAnsi"/>
          <w:sz w:val="22"/>
          <w:szCs w:val="22"/>
        </w:rPr>
      </w:pPr>
      <w:r w:rsidRPr="009B3642">
        <w:rPr>
          <w:rFonts w:asciiTheme="majorHAnsi" w:hAnsiTheme="majorHAnsi" w:cstheme="majorHAnsi"/>
          <w:sz w:val="22"/>
          <w:szCs w:val="22"/>
        </w:rPr>
        <w:t xml:space="preserve">che il </w:t>
      </w:r>
      <w:proofErr w:type="spellStart"/>
      <w:r w:rsidRPr="009B3642">
        <w:rPr>
          <w:rFonts w:asciiTheme="majorHAnsi" w:hAnsiTheme="majorHAnsi" w:cstheme="majorHAnsi"/>
          <w:sz w:val="22"/>
          <w:szCs w:val="22"/>
        </w:rPr>
        <w:t>D.Lgs.</w:t>
      </w:r>
      <w:proofErr w:type="spellEnd"/>
      <w:r w:rsidRPr="009B3642">
        <w:rPr>
          <w:rFonts w:asciiTheme="majorHAnsi" w:hAnsiTheme="majorHAnsi" w:cstheme="majorHAnsi"/>
          <w:sz w:val="22"/>
          <w:szCs w:val="22"/>
        </w:rPr>
        <w:t xml:space="preserve"> 36/2023, </w:t>
      </w:r>
    </w:p>
    <w:p w14:paraId="28AAAEE4" w14:textId="77777777" w:rsidR="00F81028" w:rsidRPr="009B3642" w:rsidRDefault="00F81028" w:rsidP="00BE5A4F">
      <w:pPr>
        <w:numPr>
          <w:ilvl w:val="0"/>
          <w:numId w:val="3"/>
        </w:numPr>
        <w:jc w:val="both"/>
        <w:rPr>
          <w:rFonts w:asciiTheme="majorHAnsi" w:hAnsiTheme="majorHAnsi" w:cstheme="majorHAnsi"/>
          <w:sz w:val="22"/>
          <w:szCs w:val="22"/>
        </w:rPr>
      </w:pPr>
      <w:r w:rsidRPr="009B3642">
        <w:rPr>
          <w:rFonts w:asciiTheme="majorHAnsi" w:hAnsiTheme="majorHAnsi" w:cstheme="majorHAnsi"/>
          <w:sz w:val="22"/>
          <w:szCs w:val="22"/>
        </w:rPr>
        <w:t>all’art. 7 c. 4 disciplina le condizioni per l’attivazione di forme di collaborazione tra pubbliche amministrazioni al fine di differenziarle dagli accordi rientranti nell’ambito di applicazione del codice medesimo;</w:t>
      </w:r>
    </w:p>
    <w:p w14:paraId="370424A4" w14:textId="77777777" w:rsidR="00F81028" w:rsidRPr="009B3642" w:rsidRDefault="00F81028" w:rsidP="00BE5A4F">
      <w:pPr>
        <w:numPr>
          <w:ilvl w:val="0"/>
          <w:numId w:val="3"/>
        </w:numPr>
        <w:jc w:val="both"/>
        <w:rPr>
          <w:rFonts w:asciiTheme="majorHAnsi" w:hAnsiTheme="majorHAnsi" w:cstheme="majorHAnsi"/>
          <w:sz w:val="22"/>
          <w:szCs w:val="22"/>
        </w:rPr>
      </w:pPr>
      <w:r w:rsidRPr="009B3642">
        <w:rPr>
          <w:rFonts w:asciiTheme="majorHAnsi" w:hAnsiTheme="majorHAnsi" w:cstheme="majorHAnsi"/>
          <w:sz w:val="22"/>
          <w:szCs w:val="22"/>
        </w:rPr>
        <w:t>all’art. 15, stabilisce che, per ogni singolo intervento da realizzarsi mediante un contratto pubblico, le amministrazioni aggiudicatrici nominino un Responsabile del Progetto, unico per le fasi di progettazione, affidamento ed esecuzione;</w:t>
      </w:r>
    </w:p>
    <w:p w14:paraId="34FE69D1" w14:textId="77777777" w:rsidR="00F81028" w:rsidRPr="009B3642" w:rsidRDefault="00F81028" w:rsidP="00BE5A4F">
      <w:pPr>
        <w:numPr>
          <w:ilvl w:val="0"/>
          <w:numId w:val="5"/>
        </w:numPr>
        <w:jc w:val="both"/>
        <w:rPr>
          <w:rFonts w:asciiTheme="majorHAnsi" w:hAnsiTheme="majorHAnsi" w:cstheme="majorHAnsi"/>
          <w:sz w:val="22"/>
          <w:szCs w:val="22"/>
        </w:rPr>
      </w:pPr>
      <w:r w:rsidRPr="009B3642">
        <w:rPr>
          <w:rFonts w:asciiTheme="majorHAnsi" w:hAnsiTheme="majorHAnsi" w:cstheme="majorHAnsi"/>
          <w:sz w:val="22"/>
          <w:szCs w:val="22"/>
        </w:rPr>
        <w:t xml:space="preserve">che il Responsabile del progetto svolge tutti i compiti relativi alle procedure di affidamento previste dal Codice degli appalti; </w:t>
      </w:r>
    </w:p>
    <w:p w14:paraId="1F2E4048" w14:textId="77777777" w:rsidR="00F81028" w:rsidRPr="009B3642" w:rsidRDefault="00F81028" w:rsidP="00BE5A4F">
      <w:pPr>
        <w:numPr>
          <w:ilvl w:val="0"/>
          <w:numId w:val="5"/>
        </w:numPr>
        <w:jc w:val="both"/>
        <w:rPr>
          <w:rFonts w:asciiTheme="majorHAnsi" w:hAnsiTheme="majorHAnsi" w:cstheme="majorHAnsi"/>
          <w:sz w:val="22"/>
          <w:szCs w:val="22"/>
        </w:rPr>
      </w:pPr>
      <w:r w:rsidRPr="009B3642">
        <w:rPr>
          <w:rFonts w:asciiTheme="majorHAnsi" w:hAnsiTheme="majorHAnsi" w:cstheme="majorHAnsi"/>
          <w:sz w:val="22"/>
          <w:szCs w:val="22"/>
        </w:rPr>
        <w:t xml:space="preserve">che l’art. 4 dell’allegato I.2 del </w:t>
      </w:r>
      <w:proofErr w:type="spellStart"/>
      <w:r w:rsidRPr="009B3642">
        <w:rPr>
          <w:rFonts w:asciiTheme="majorHAnsi" w:hAnsiTheme="majorHAnsi" w:cstheme="majorHAnsi"/>
          <w:sz w:val="22"/>
          <w:szCs w:val="22"/>
        </w:rPr>
        <w:t>D.lgs</w:t>
      </w:r>
      <w:proofErr w:type="spellEnd"/>
      <w:r w:rsidRPr="009B3642">
        <w:rPr>
          <w:rFonts w:asciiTheme="majorHAnsi" w:hAnsiTheme="majorHAnsi" w:cstheme="majorHAnsi"/>
          <w:sz w:val="22"/>
          <w:szCs w:val="22"/>
        </w:rPr>
        <w:t xml:space="preserve"> 36/2023 prevede che il Responsabile del Progetto sia un tecnico abilitato all’esercizio della professione o, quando non prevista dalle norme vigenti, un tecnico anche di qualifica non dirigenziale che deve essere in possesso di titolo di studio e di esperienza e formazione professionale specifiche, come espressamente individuate al comma 1 e al comma 2 dello stesso articolo;</w:t>
      </w:r>
    </w:p>
    <w:p w14:paraId="4C64DD54" w14:textId="77777777" w:rsidR="00F81028" w:rsidRPr="009B3642" w:rsidRDefault="00F81028" w:rsidP="00F81028">
      <w:pPr>
        <w:ind w:left="720"/>
        <w:jc w:val="both"/>
        <w:rPr>
          <w:rFonts w:asciiTheme="majorHAnsi" w:hAnsiTheme="majorHAnsi" w:cstheme="majorHAnsi"/>
          <w:sz w:val="22"/>
          <w:szCs w:val="22"/>
        </w:rPr>
      </w:pPr>
    </w:p>
    <w:p w14:paraId="548BAAD1" w14:textId="77777777" w:rsidR="00F81028" w:rsidRPr="009B3642" w:rsidRDefault="00F81028" w:rsidP="00F81028">
      <w:pPr>
        <w:rPr>
          <w:rFonts w:asciiTheme="majorHAnsi" w:hAnsiTheme="majorHAnsi" w:cstheme="majorHAnsi"/>
          <w:b/>
          <w:sz w:val="22"/>
          <w:szCs w:val="22"/>
        </w:rPr>
      </w:pPr>
      <w:r w:rsidRPr="009B3642">
        <w:rPr>
          <w:rFonts w:asciiTheme="majorHAnsi" w:hAnsiTheme="majorHAnsi" w:cstheme="majorHAnsi"/>
          <w:b/>
          <w:sz w:val="22"/>
          <w:szCs w:val="22"/>
        </w:rPr>
        <w:t>PREMESSO INOLTRE CHE:</w:t>
      </w:r>
    </w:p>
    <w:p w14:paraId="0D2502D3" w14:textId="77777777" w:rsidR="00F81028" w:rsidRPr="00F81028" w:rsidRDefault="00F81028" w:rsidP="00BE5A4F">
      <w:pPr>
        <w:numPr>
          <w:ilvl w:val="0"/>
          <w:numId w:val="5"/>
        </w:numPr>
        <w:jc w:val="both"/>
        <w:rPr>
          <w:rFonts w:asciiTheme="majorHAnsi" w:hAnsiTheme="majorHAnsi" w:cstheme="majorHAnsi"/>
          <w:sz w:val="22"/>
          <w:szCs w:val="22"/>
        </w:rPr>
      </w:pPr>
      <w:r w:rsidRPr="00F81028">
        <w:rPr>
          <w:rFonts w:asciiTheme="majorHAnsi" w:hAnsiTheme="majorHAnsi" w:cstheme="majorHAnsi"/>
          <w:sz w:val="22"/>
          <w:szCs w:val="22"/>
        </w:rPr>
        <w:t>l’Istituto Statale di Istruzione Secondaria Superiore Magnaghi-Solari è risultato destinatario del finanziamento Piano Nazionale di Ripresa e Resilienza - Missione 4 – Istruzione e Ricerca – Componente 1 – Potenziamento dell’offerta dei servizi di istruzione: dagli asili nido alle Università – Investimento 3.2 “scuola 4.0: scuole innovative, cablaggio, nuovi ambienti di apprendimento e laboratori”, Azione: Campus formativi integrati e laboratoriali (</w:t>
      </w:r>
      <w:proofErr w:type="spellStart"/>
      <w:r w:rsidRPr="00F81028">
        <w:rPr>
          <w:rFonts w:asciiTheme="majorHAnsi" w:hAnsiTheme="majorHAnsi" w:cstheme="majorHAnsi"/>
          <w:sz w:val="22"/>
          <w:szCs w:val="22"/>
        </w:rPr>
        <w:t>d.m.</w:t>
      </w:r>
      <w:proofErr w:type="spellEnd"/>
      <w:r w:rsidRPr="00F81028">
        <w:rPr>
          <w:rFonts w:asciiTheme="majorHAnsi" w:hAnsiTheme="majorHAnsi" w:cstheme="majorHAnsi"/>
          <w:sz w:val="22"/>
          <w:szCs w:val="22"/>
        </w:rPr>
        <w:t xml:space="preserve"> 215/2024 - art. 4),  pari a € 750.000,00 per la realizzazione del progetto “Food Campus”;</w:t>
      </w:r>
    </w:p>
    <w:p w14:paraId="5FEA0588" w14:textId="77777777" w:rsidR="00F81028" w:rsidRPr="00F81028" w:rsidRDefault="00F81028" w:rsidP="00BE5A4F">
      <w:pPr>
        <w:numPr>
          <w:ilvl w:val="0"/>
          <w:numId w:val="5"/>
        </w:numPr>
        <w:jc w:val="both"/>
        <w:rPr>
          <w:rFonts w:asciiTheme="majorHAnsi" w:hAnsiTheme="majorHAnsi" w:cstheme="majorHAnsi"/>
          <w:sz w:val="22"/>
          <w:szCs w:val="22"/>
        </w:rPr>
      </w:pPr>
      <w:r w:rsidRPr="00F81028">
        <w:rPr>
          <w:rFonts w:asciiTheme="majorHAnsi" w:hAnsiTheme="majorHAnsi" w:cstheme="majorHAnsi"/>
          <w:sz w:val="22"/>
          <w:szCs w:val="22"/>
        </w:rPr>
        <w:t>la Provincia di Parma sta predisponendo la progettazione esecutiva per l’Ampliamento del Food Farm 4.0 sito a strada Fraore – 1° lotto di importo complessivo pari a € 3.959.340,89 finanziato anche con contributi da privati;</w:t>
      </w:r>
    </w:p>
    <w:p w14:paraId="2FE32B0B" w14:textId="77777777" w:rsidR="00F81028" w:rsidRPr="00F81028" w:rsidRDefault="00F81028" w:rsidP="00BE5A4F">
      <w:pPr>
        <w:numPr>
          <w:ilvl w:val="0"/>
          <w:numId w:val="5"/>
        </w:numPr>
        <w:jc w:val="both"/>
        <w:rPr>
          <w:rFonts w:asciiTheme="majorHAnsi" w:hAnsiTheme="majorHAnsi" w:cstheme="majorHAnsi"/>
          <w:sz w:val="22"/>
          <w:szCs w:val="22"/>
        </w:rPr>
      </w:pPr>
      <w:r w:rsidRPr="00F81028">
        <w:rPr>
          <w:rFonts w:asciiTheme="majorHAnsi" w:hAnsiTheme="majorHAnsi" w:cstheme="majorHAnsi"/>
          <w:sz w:val="22"/>
          <w:szCs w:val="22"/>
        </w:rPr>
        <w:t>l’intervento di cui all’oggetto è relativo ai lavori edilizi necessari alla realizzazione del progetto complessivo di competenza della Provincia;</w:t>
      </w:r>
    </w:p>
    <w:p w14:paraId="38F70968" w14:textId="77777777" w:rsidR="00F81028" w:rsidRPr="00F81028" w:rsidRDefault="00F81028" w:rsidP="00BE5A4F">
      <w:pPr>
        <w:numPr>
          <w:ilvl w:val="0"/>
          <w:numId w:val="5"/>
        </w:numPr>
        <w:jc w:val="both"/>
        <w:rPr>
          <w:rFonts w:asciiTheme="majorHAnsi" w:hAnsiTheme="majorHAnsi" w:cstheme="majorHAnsi"/>
          <w:sz w:val="22"/>
          <w:szCs w:val="22"/>
        </w:rPr>
      </w:pPr>
      <w:r w:rsidRPr="00F81028">
        <w:rPr>
          <w:rFonts w:asciiTheme="majorHAnsi" w:hAnsiTheme="majorHAnsi" w:cstheme="majorHAnsi"/>
          <w:sz w:val="22"/>
          <w:szCs w:val="22"/>
        </w:rPr>
        <w:t xml:space="preserve"> la sinergia dei due interventi è in grado di permettere la realizzazione dell’immobile e delle attrezzature necessarie all’ampliamento del Food Farm 4.0, locali presso cui verranno istallati i laboratori previsti nel progetto “Food Campus” (D.M. 2015/2024)</w:t>
      </w:r>
    </w:p>
    <w:p w14:paraId="7830AE66" w14:textId="77777777" w:rsidR="00F81028" w:rsidRPr="009B3642" w:rsidRDefault="00F81028" w:rsidP="00F81028">
      <w:pPr>
        <w:jc w:val="both"/>
        <w:rPr>
          <w:rFonts w:asciiTheme="majorHAnsi" w:hAnsiTheme="majorHAnsi" w:cstheme="majorHAnsi"/>
          <w:sz w:val="22"/>
          <w:szCs w:val="22"/>
          <w:highlight w:val="yellow"/>
        </w:rPr>
      </w:pPr>
    </w:p>
    <w:p w14:paraId="7E9F742A" w14:textId="77777777" w:rsidR="00F81028" w:rsidRPr="009B3642" w:rsidRDefault="00F81028" w:rsidP="00F81028">
      <w:pPr>
        <w:jc w:val="both"/>
        <w:rPr>
          <w:rFonts w:asciiTheme="majorHAnsi" w:hAnsiTheme="majorHAnsi" w:cstheme="majorHAnsi"/>
          <w:sz w:val="22"/>
          <w:szCs w:val="22"/>
        </w:rPr>
      </w:pPr>
      <w:r w:rsidRPr="009B3642">
        <w:rPr>
          <w:rFonts w:asciiTheme="majorHAnsi" w:hAnsiTheme="majorHAnsi" w:cstheme="majorHAnsi"/>
          <w:b/>
          <w:sz w:val="22"/>
          <w:szCs w:val="22"/>
        </w:rPr>
        <w:t>PRESO ATTO</w:t>
      </w:r>
      <w:r w:rsidRPr="009B3642">
        <w:rPr>
          <w:rFonts w:asciiTheme="majorHAnsi" w:hAnsiTheme="majorHAnsi" w:cstheme="majorHAnsi"/>
          <w:sz w:val="22"/>
          <w:szCs w:val="22"/>
        </w:rPr>
        <w:t xml:space="preserve"> che l’Istituto Statale di Istruzione Secondaria Superiore Magnaghi-Solari non ha al proprio interno professionalità specifiche, né un’organizzazione tale da consentirgli di gestire le procedure di cui al Codice degli appalti (D. Lgs. 36/2023);</w:t>
      </w:r>
    </w:p>
    <w:p w14:paraId="46386BDD" w14:textId="77777777" w:rsidR="00F81028" w:rsidRPr="009B3642" w:rsidRDefault="00F81028" w:rsidP="00F81028">
      <w:pPr>
        <w:jc w:val="both"/>
        <w:rPr>
          <w:rFonts w:asciiTheme="majorHAnsi" w:hAnsiTheme="majorHAnsi" w:cstheme="majorHAnsi"/>
          <w:sz w:val="22"/>
          <w:szCs w:val="22"/>
        </w:rPr>
      </w:pPr>
    </w:p>
    <w:p w14:paraId="7D8ED9D1" w14:textId="77777777" w:rsidR="00F81028" w:rsidRPr="009B3642" w:rsidRDefault="00F81028" w:rsidP="00F81028">
      <w:pPr>
        <w:jc w:val="both"/>
        <w:rPr>
          <w:rFonts w:asciiTheme="majorHAnsi" w:hAnsiTheme="majorHAnsi" w:cstheme="majorHAnsi"/>
          <w:sz w:val="22"/>
          <w:szCs w:val="22"/>
        </w:rPr>
      </w:pPr>
      <w:r w:rsidRPr="009B3642">
        <w:rPr>
          <w:rFonts w:asciiTheme="majorHAnsi" w:hAnsiTheme="majorHAnsi" w:cstheme="majorHAnsi"/>
          <w:b/>
          <w:sz w:val="22"/>
          <w:szCs w:val="22"/>
        </w:rPr>
        <w:t>RITENUTO</w:t>
      </w:r>
      <w:r w:rsidRPr="009B3642">
        <w:rPr>
          <w:rFonts w:asciiTheme="majorHAnsi" w:hAnsiTheme="majorHAnsi" w:cstheme="majorHAnsi"/>
          <w:sz w:val="22"/>
          <w:szCs w:val="22"/>
        </w:rPr>
        <w:t xml:space="preserve"> pertanto opportuno che l’Istituto Statale di Istruzione Secondaria Superiore Magnaghi-Solari affidi alla Provincia di Parma l’espletamento delle attività di supporto tecnico per la realizzazione dell’intervento in oggetto ed in </w:t>
      </w:r>
      <w:r w:rsidRPr="009B3642">
        <w:rPr>
          <w:rFonts w:asciiTheme="majorHAnsi" w:hAnsiTheme="majorHAnsi" w:cstheme="majorHAnsi"/>
          <w:sz w:val="22"/>
          <w:szCs w:val="22"/>
        </w:rPr>
        <w:lastRenderedPageBreak/>
        <w:t xml:space="preserve">particolare: il ruolo di RUP ai sensi dell’art. 15 del </w:t>
      </w:r>
      <w:proofErr w:type="spellStart"/>
      <w:r w:rsidRPr="009B3642">
        <w:rPr>
          <w:rFonts w:asciiTheme="majorHAnsi" w:hAnsiTheme="majorHAnsi" w:cstheme="majorHAnsi"/>
          <w:sz w:val="22"/>
          <w:szCs w:val="22"/>
        </w:rPr>
        <w:t>D.lgs</w:t>
      </w:r>
      <w:proofErr w:type="spellEnd"/>
      <w:r w:rsidRPr="009B3642">
        <w:rPr>
          <w:rFonts w:asciiTheme="majorHAnsi" w:hAnsiTheme="majorHAnsi" w:cstheme="majorHAnsi"/>
          <w:sz w:val="22"/>
          <w:szCs w:val="22"/>
        </w:rPr>
        <w:t xml:space="preserve"> 36/23, la progettazione esecutiva, la verifica e validazione del progetto, l’affidamento dei lavori, la direzione dei lavori ed il collaudo degli stessi, in quanto Ente in grado di garantire, in forza dei compiti istituzionali che gli sono propri, lo svolgimento delle suddette fasi procedurali in maniera ottimale e nel pieno rispetto della normativa vigente in materia di progettazione, affidamento ed esecuzione di lavori pubblici;</w:t>
      </w:r>
    </w:p>
    <w:p w14:paraId="6C4733A4" w14:textId="77777777" w:rsidR="00F81028" w:rsidRPr="009B3642" w:rsidRDefault="00F81028" w:rsidP="00F81028">
      <w:pPr>
        <w:jc w:val="both"/>
        <w:rPr>
          <w:rFonts w:asciiTheme="majorHAnsi" w:hAnsiTheme="majorHAnsi" w:cstheme="majorHAnsi"/>
          <w:sz w:val="22"/>
          <w:szCs w:val="22"/>
        </w:rPr>
      </w:pPr>
    </w:p>
    <w:p w14:paraId="0294F937" w14:textId="77777777" w:rsidR="00F81028" w:rsidRPr="009B3642" w:rsidRDefault="00F81028" w:rsidP="00F81028">
      <w:pPr>
        <w:jc w:val="both"/>
        <w:rPr>
          <w:rFonts w:asciiTheme="majorHAnsi" w:hAnsiTheme="majorHAnsi" w:cstheme="majorHAnsi"/>
          <w:sz w:val="22"/>
          <w:szCs w:val="22"/>
        </w:rPr>
      </w:pPr>
      <w:r w:rsidRPr="009B3642">
        <w:rPr>
          <w:rFonts w:asciiTheme="majorHAnsi" w:hAnsiTheme="majorHAnsi" w:cstheme="majorHAnsi"/>
          <w:b/>
          <w:sz w:val="22"/>
          <w:szCs w:val="22"/>
        </w:rPr>
        <w:t>CONSIDERATO</w:t>
      </w:r>
      <w:r w:rsidRPr="009B3642">
        <w:rPr>
          <w:rFonts w:asciiTheme="majorHAnsi" w:hAnsiTheme="majorHAnsi" w:cstheme="majorHAnsi"/>
          <w:sz w:val="22"/>
          <w:szCs w:val="22"/>
        </w:rPr>
        <w:t xml:space="preserve"> </w:t>
      </w:r>
    </w:p>
    <w:p w14:paraId="28297658" w14:textId="77777777" w:rsidR="00F81028" w:rsidRPr="00F81028" w:rsidRDefault="00F81028" w:rsidP="00BE5A4F">
      <w:pPr>
        <w:pStyle w:val="Paragrafoelenco"/>
        <w:numPr>
          <w:ilvl w:val="0"/>
          <w:numId w:val="6"/>
        </w:numPr>
        <w:jc w:val="both"/>
        <w:rPr>
          <w:rFonts w:asciiTheme="majorHAnsi" w:hAnsiTheme="majorHAnsi" w:cstheme="majorHAnsi"/>
          <w:sz w:val="22"/>
          <w:szCs w:val="22"/>
        </w:rPr>
      </w:pPr>
      <w:r w:rsidRPr="00F81028">
        <w:rPr>
          <w:rFonts w:asciiTheme="majorHAnsi" w:hAnsiTheme="majorHAnsi" w:cstheme="majorHAnsi"/>
          <w:sz w:val="22"/>
          <w:szCs w:val="22"/>
        </w:rPr>
        <w:t>che con l’affidamento alla Provincia dell’espletamento di tali attività verrà assicurato il rispetto dei principi di evidenza pubblica, trasparenza, efficacia ed economicità dell’azione amministrativa, in considerazione del fatto che l’amministrazione Provinciale dispone di personale specificatamente qualificato in relazione all’espletamento delle attività affidate;</w:t>
      </w:r>
    </w:p>
    <w:p w14:paraId="7B95278F" w14:textId="77777777" w:rsidR="00F81028" w:rsidRPr="00F81028" w:rsidRDefault="00F81028" w:rsidP="00BE5A4F">
      <w:pPr>
        <w:pStyle w:val="Paragrafoelenco"/>
        <w:numPr>
          <w:ilvl w:val="0"/>
          <w:numId w:val="6"/>
        </w:numPr>
        <w:jc w:val="both"/>
        <w:rPr>
          <w:rFonts w:asciiTheme="majorHAnsi" w:hAnsiTheme="majorHAnsi" w:cstheme="majorHAnsi"/>
          <w:sz w:val="22"/>
          <w:szCs w:val="22"/>
        </w:rPr>
      </w:pPr>
      <w:r w:rsidRPr="00F81028">
        <w:rPr>
          <w:rFonts w:asciiTheme="majorHAnsi" w:hAnsiTheme="majorHAnsi" w:cstheme="majorHAnsi"/>
          <w:sz w:val="22"/>
          <w:szCs w:val="22"/>
        </w:rPr>
        <w:t>che l’attività della Provincia in nome e per conto dell’ISISS Magnaghi Solari ISISS Magnaghi-Solari hanno effetti finanziari sugli strumenti contabili del ISISS Magnaghi-Solari senza impatto alcuno su quelli dell’ente provinciale;</w:t>
      </w:r>
    </w:p>
    <w:p w14:paraId="4F1D5DF4" w14:textId="77777777" w:rsidR="00F81028" w:rsidRPr="00F81028" w:rsidRDefault="00F81028" w:rsidP="00BE5A4F">
      <w:pPr>
        <w:pStyle w:val="Paragrafoelenco"/>
        <w:numPr>
          <w:ilvl w:val="0"/>
          <w:numId w:val="6"/>
        </w:numPr>
        <w:jc w:val="both"/>
        <w:rPr>
          <w:rFonts w:asciiTheme="majorHAnsi" w:hAnsiTheme="majorHAnsi" w:cstheme="majorHAnsi"/>
          <w:sz w:val="22"/>
          <w:szCs w:val="22"/>
        </w:rPr>
      </w:pPr>
      <w:r w:rsidRPr="00F81028">
        <w:rPr>
          <w:rFonts w:asciiTheme="majorHAnsi" w:hAnsiTheme="majorHAnsi" w:cstheme="majorHAnsi"/>
          <w:sz w:val="22"/>
          <w:szCs w:val="22"/>
        </w:rPr>
        <w:t>che parimenti, ferma restando la responsabilità personale, civile, amministrativa, contabile e penale del personale della Provincia, eventuali responsabilità e conseguenze risarcitorie sono interamente a carico del ISISS Magnaghi-Solari il quale si impegna a manlevare la Provincia sia in fase giudiziale che stragiudiziale</w:t>
      </w:r>
    </w:p>
    <w:p w14:paraId="34AA319C" w14:textId="77777777" w:rsidR="00F81028" w:rsidRPr="009B3642" w:rsidRDefault="00F81028" w:rsidP="00F81028">
      <w:pPr>
        <w:jc w:val="center"/>
        <w:rPr>
          <w:rFonts w:asciiTheme="majorHAnsi" w:hAnsiTheme="majorHAnsi" w:cstheme="majorHAnsi"/>
          <w:sz w:val="22"/>
          <w:szCs w:val="22"/>
        </w:rPr>
      </w:pPr>
    </w:p>
    <w:p w14:paraId="003DEA98" w14:textId="0F9E4886" w:rsidR="00F81028" w:rsidRDefault="00F81028" w:rsidP="00F81028">
      <w:pPr>
        <w:jc w:val="center"/>
        <w:rPr>
          <w:rFonts w:asciiTheme="majorHAnsi" w:hAnsiTheme="majorHAnsi" w:cstheme="majorHAnsi"/>
          <w:b/>
          <w:sz w:val="22"/>
          <w:szCs w:val="22"/>
        </w:rPr>
      </w:pPr>
      <w:r w:rsidRPr="009B3642">
        <w:rPr>
          <w:rFonts w:asciiTheme="majorHAnsi" w:hAnsiTheme="majorHAnsi" w:cstheme="majorHAnsi"/>
          <w:b/>
          <w:sz w:val="22"/>
          <w:szCs w:val="22"/>
        </w:rPr>
        <w:t>TANTO PREMESSO E CONSIDERATO</w:t>
      </w:r>
    </w:p>
    <w:p w14:paraId="4650F639" w14:textId="77777777" w:rsidR="00F81028" w:rsidRPr="009B3642" w:rsidRDefault="00F81028" w:rsidP="00F81028">
      <w:pPr>
        <w:jc w:val="center"/>
        <w:rPr>
          <w:rFonts w:asciiTheme="majorHAnsi" w:hAnsiTheme="majorHAnsi" w:cstheme="majorHAnsi"/>
          <w:b/>
          <w:sz w:val="22"/>
          <w:szCs w:val="22"/>
        </w:rPr>
      </w:pPr>
    </w:p>
    <w:p w14:paraId="625D702E" w14:textId="77777777" w:rsidR="00F81028" w:rsidRPr="009B3642" w:rsidRDefault="00F81028" w:rsidP="00F81028">
      <w:pPr>
        <w:jc w:val="center"/>
        <w:rPr>
          <w:rFonts w:asciiTheme="majorHAnsi" w:hAnsiTheme="majorHAnsi" w:cstheme="majorHAnsi"/>
          <w:sz w:val="22"/>
          <w:szCs w:val="22"/>
        </w:rPr>
      </w:pPr>
      <w:r w:rsidRPr="009B3642">
        <w:rPr>
          <w:rFonts w:asciiTheme="majorHAnsi" w:hAnsiTheme="majorHAnsi" w:cstheme="majorHAnsi"/>
          <w:sz w:val="22"/>
          <w:szCs w:val="22"/>
        </w:rPr>
        <w:t>tra</w:t>
      </w:r>
    </w:p>
    <w:p w14:paraId="35A57FF0" w14:textId="77777777" w:rsidR="00F81028" w:rsidRPr="009B3642" w:rsidRDefault="00F81028" w:rsidP="00F81028">
      <w:pPr>
        <w:jc w:val="center"/>
        <w:rPr>
          <w:rFonts w:asciiTheme="majorHAnsi" w:hAnsiTheme="majorHAnsi" w:cstheme="majorHAnsi"/>
          <w:sz w:val="22"/>
          <w:szCs w:val="22"/>
        </w:rPr>
      </w:pPr>
    </w:p>
    <w:p w14:paraId="2929D947" w14:textId="77777777" w:rsidR="00F81028" w:rsidRPr="00F81028" w:rsidRDefault="00F81028" w:rsidP="00F81028">
      <w:pPr>
        <w:jc w:val="both"/>
        <w:rPr>
          <w:rFonts w:asciiTheme="majorHAnsi" w:hAnsiTheme="majorHAnsi" w:cstheme="majorHAnsi"/>
          <w:sz w:val="22"/>
          <w:szCs w:val="22"/>
        </w:rPr>
      </w:pPr>
      <w:r w:rsidRPr="00F81028">
        <w:rPr>
          <w:rFonts w:asciiTheme="majorHAnsi" w:hAnsiTheme="majorHAnsi" w:cstheme="majorHAnsi"/>
          <w:sz w:val="22"/>
          <w:szCs w:val="22"/>
        </w:rPr>
        <w:t xml:space="preserve">La Provincia di Parma (Provincia) nella persona dell’ing. Elisa Botta, domiciliato per la carica presso la sede provinciale di Parma, Viale Martiri della Libertà n. 15, autorizzata con Decreto </w:t>
      </w:r>
      <w:r w:rsidRPr="00F81028">
        <w:rPr>
          <w:rFonts w:asciiTheme="majorHAnsi" w:hAnsiTheme="majorHAnsi" w:cstheme="majorHAnsi"/>
          <w:sz w:val="22"/>
          <w:szCs w:val="22"/>
          <w:highlight w:val="yellow"/>
        </w:rPr>
        <w:t xml:space="preserve">Presidenziale n.  </w:t>
      </w:r>
      <w:proofErr w:type="gramStart"/>
      <w:r w:rsidRPr="00F81028">
        <w:rPr>
          <w:rFonts w:asciiTheme="majorHAnsi" w:hAnsiTheme="majorHAnsi" w:cstheme="majorHAnsi"/>
          <w:sz w:val="22"/>
          <w:szCs w:val="22"/>
          <w:highlight w:val="yellow"/>
        </w:rPr>
        <w:t>del</w:t>
      </w:r>
      <w:r w:rsidRPr="00F81028">
        <w:rPr>
          <w:rFonts w:asciiTheme="majorHAnsi" w:hAnsiTheme="majorHAnsi" w:cstheme="majorHAnsi"/>
          <w:sz w:val="22"/>
          <w:szCs w:val="22"/>
        </w:rPr>
        <w:t xml:space="preserve"> ;</w:t>
      </w:r>
      <w:proofErr w:type="gramEnd"/>
    </w:p>
    <w:p w14:paraId="45815062" w14:textId="77777777" w:rsidR="00F81028" w:rsidRPr="00F81028" w:rsidRDefault="00F81028" w:rsidP="00F81028">
      <w:pPr>
        <w:jc w:val="center"/>
        <w:rPr>
          <w:rFonts w:asciiTheme="majorHAnsi" w:hAnsiTheme="majorHAnsi" w:cstheme="majorHAnsi"/>
          <w:sz w:val="22"/>
          <w:szCs w:val="22"/>
        </w:rPr>
      </w:pPr>
      <w:r w:rsidRPr="00F81028">
        <w:rPr>
          <w:rFonts w:asciiTheme="majorHAnsi" w:hAnsiTheme="majorHAnsi" w:cstheme="majorHAnsi"/>
          <w:sz w:val="22"/>
          <w:szCs w:val="22"/>
        </w:rPr>
        <w:t>e</w:t>
      </w:r>
    </w:p>
    <w:p w14:paraId="0CF5A668" w14:textId="77777777" w:rsidR="00F81028" w:rsidRPr="009B3642" w:rsidRDefault="00F81028" w:rsidP="00F81028">
      <w:pPr>
        <w:spacing w:line="280" w:lineRule="exact"/>
        <w:jc w:val="both"/>
        <w:rPr>
          <w:rFonts w:asciiTheme="majorHAnsi" w:hAnsiTheme="majorHAnsi" w:cstheme="majorHAnsi"/>
          <w:sz w:val="22"/>
          <w:szCs w:val="22"/>
        </w:rPr>
      </w:pPr>
      <w:r w:rsidRPr="00F81028">
        <w:rPr>
          <w:rFonts w:asciiTheme="majorHAnsi" w:hAnsiTheme="majorHAnsi" w:cstheme="majorHAnsi"/>
          <w:sz w:val="22"/>
          <w:szCs w:val="22"/>
        </w:rPr>
        <w:t>l’ISISS Magnaghi-Solari, rappresentato legalmente dal Dirigente Scolastico Prof.ssa Chiara Pontremoli, nata a Parma il 16/04/1977 e domiciliata per la carica che ricopre presso la sede del ISISS Magnaghi-Solari, C.F. 91042640341 Viale Romagnosi n. 7 – Salsomaggiore Terme (PR);</w:t>
      </w:r>
      <w:r w:rsidRPr="009B3642">
        <w:rPr>
          <w:rFonts w:asciiTheme="majorHAnsi" w:hAnsiTheme="majorHAnsi" w:cstheme="majorHAnsi"/>
          <w:sz w:val="22"/>
          <w:szCs w:val="22"/>
        </w:rPr>
        <w:t xml:space="preserve"> </w:t>
      </w:r>
    </w:p>
    <w:p w14:paraId="46FD9F59" w14:textId="77777777" w:rsidR="00F81028" w:rsidRPr="009B3642" w:rsidRDefault="00F81028" w:rsidP="00F81028">
      <w:pPr>
        <w:jc w:val="center"/>
        <w:rPr>
          <w:rFonts w:asciiTheme="majorHAnsi" w:hAnsiTheme="majorHAnsi" w:cstheme="majorHAnsi"/>
          <w:sz w:val="22"/>
          <w:szCs w:val="22"/>
        </w:rPr>
      </w:pPr>
    </w:p>
    <w:p w14:paraId="0AD702AF" w14:textId="77777777" w:rsidR="00F81028" w:rsidRPr="009B3642" w:rsidRDefault="00F81028" w:rsidP="00F81028">
      <w:pPr>
        <w:jc w:val="center"/>
        <w:rPr>
          <w:rFonts w:asciiTheme="majorHAnsi" w:hAnsiTheme="majorHAnsi" w:cstheme="majorHAnsi"/>
          <w:b/>
          <w:sz w:val="22"/>
          <w:szCs w:val="22"/>
        </w:rPr>
      </w:pPr>
      <w:r w:rsidRPr="009B3642">
        <w:rPr>
          <w:rFonts w:asciiTheme="majorHAnsi" w:hAnsiTheme="majorHAnsi" w:cstheme="majorHAnsi"/>
          <w:b/>
          <w:sz w:val="22"/>
          <w:szCs w:val="22"/>
        </w:rPr>
        <w:t>SI CONVIENE QUANTO SEGUE</w:t>
      </w:r>
    </w:p>
    <w:p w14:paraId="758EB5E2" w14:textId="77777777" w:rsidR="00F81028" w:rsidRPr="009B3642" w:rsidRDefault="00F81028" w:rsidP="00F81028">
      <w:pPr>
        <w:jc w:val="center"/>
        <w:rPr>
          <w:rFonts w:asciiTheme="majorHAnsi" w:hAnsiTheme="majorHAnsi" w:cstheme="majorHAnsi"/>
          <w:b/>
          <w:sz w:val="22"/>
          <w:szCs w:val="22"/>
        </w:rPr>
      </w:pPr>
    </w:p>
    <w:p w14:paraId="7EE495C9" w14:textId="77777777" w:rsidR="00F81028" w:rsidRPr="009B3642" w:rsidRDefault="00F81028" w:rsidP="00F81028">
      <w:pPr>
        <w:jc w:val="center"/>
        <w:rPr>
          <w:rFonts w:asciiTheme="majorHAnsi" w:hAnsiTheme="majorHAnsi" w:cstheme="majorHAnsi"/>
          <w:b/>
          <w:sz w:val="22"/>
          <w:szCs w:val="22"/>
        </w:rPr>
      </w:pPr>
      <w:r w:rsidRPr="009B3642">
        <w:rPr>
          <w:rFonts w:asciiTheme="majorHAnsi" w:hAnsiTheme="majorHAnsi" w:cstheme="majorHAnsi"/>
          <w:b/>
          <w:sz w:val="22"/>
          <w:szCs w:val="22"/>
        </w:rPr>
        <w:t>Art. 1 Oggetto e finalità</w:t>
      </w:r>
    </w:p>
    <w:p w14:paraId="2253356F" w14:textId="77777777" w:rsidR="00F81028" w:rsidRPr="009B3642" w:rsidRDefault="00F81028" w:rsidP="00F81028">
      <w:pPr>
        <w:jc w:val="both"/>
        <w:rPr>
          <w:rFonts w:asciiTheme="majorHAnsi" w:hAnsiTheme="majorHAnsi" w:cstheme="majorHAnsi"/>
          <w:sz w:val="22"/>
          <w:szCs w:val="22"/>
        </w:rPr>
      </w:pPr>
    </w:p>
    <w:p w14:paraId="6D35AF13" w14:textId="087AD027" w:rsidR="00F81028" w:rsidRPr="009B3642" w:rsidRDefault="00F81028" w:rsidP="00F81028">
      <w:pPr>
        <w:jc w:val="both"/>
        <w:rPr>
          <w:rFonts w:asciiTheme="majorHAnsi" w:hAnsiTheme="majorHAnsi" w:cstheme="majorHAnsi"/>
          <w:sz w:val="22"/>
          <w:szCs w:val="22"/>
        </w:rPr>
      </w:pPr>
      <w:r w:rsidRPr="009B3642">
        <w:rPr>
          <w:rFonts w:asciiTheme="majorHAnsi" w:hAnsiTheme="majorHAnsi" w:cstheme="majorHAnsi"/>
          <w:sz w:val="22"/>
          <w:szCs w:val="22"/>
        </w:rPr>
        <w:t xml:space="preserve">Il presente Accordo ha lo scopo di formalizzare l’affidamento alla Provincia di Parma, da parte del ISISS Magnaghi-Solari, delle attività di supporto tecnico, responsabilità dei procedimenti per la progettazione, l’appalto, la direzione, l’assistenza, l’esecuzione e il collaudo dei lavori dell’intervento relativo alla realizzazione </w:t>
      </w:r>
      <w:r>
        <w:rPr>
          <w:rFonts w:asciiTheme="majorHAnsi" w:hAnsiTheme="majorHAnsi" w:cstheme="majorHAnsi"/>
          <w:sz w:val="22"/>
          <w:szCs w:val="22"/>
        </w:rPr>
        <w:t xml:space="preserve">degli interventi edilizi necessari per la realizzazione del progetto </w:t>
      </w:r>
      <w:r w:rsidRPr="00F81028">
        <w:rPr>
          <w:rFonts w:asciiTheme="majorHAnsi" w:hAnsiTheme="majorHAnsi" w:cstheme="majorHAnsi"/>
          <w:sz w:val="22"/>
          <w:szCs w:val="22"/>
        </w:rPr>
        <w:t>PNRR “FOOD CAMPUS" - codice progetto M4C1I3.2-2025-1523-P-56870 - CUP G54D24004390006.</w:t>
      </w:r>
    </w:p>
    <w:p w14:paraId="3F8A5E3E" w14:textId="77777777" w:rsidR="00F81028" w:rsidRPr="009B3642" w:rsidRDefault="00F81028" w:rsidP="00F81028">
      <w:pPr>
        <w:jc w:val="both"/>
        <w:rPr>
          <w:rFonts w:asciiTheme="majorHAnsi" w:hAnsiTheme="majorHAnsi" w:cstheme="majorHAnsi"/>
          <w:sz w:val="22"/>
          <w:szCs w:val="22"/>
        </w:rPr>
      </w:pPr>
      <w:r w:rsidRPr="009B3642">
        <w:rPr>
          <w:rFonts w:asciiTheme="majorHAnsi" w:hAnsiTheme="majorHAnsi" w:cstheme="majorHAnsi"/>
          <w:sz w:val="22"/>
          <w:szCs w:val="22"/>
        </w:rPr>
        <w:t>A tal fine gli enti sottoscrittori del presente accordo si impegnano a porre in essere, con sollecitudine ed efficacia, tutte le attività necessarie a norma delle leggi vigenti, ancorché non previste dal presente Accordo, al fine di conseguire l’obiettivo prefissato.</w:t>
      </w:r>
    </w:p>
    <w:p w14:paraId="3A4E518E" w14:textId="67848234" w:rsidR="00F81028" w:rsidRPr="009B3642" w:rsidRDefault="00F81028" w:rsidP="00F81028">
      <w:pPr>
        <w:jc w:val="both"/>
        <w:rPr>
          <w:rFonts w:asciiTheme="majorHAnsi" w:hAnsiTheme="majorHAnsi" w:cstheme="majorHAnsi"/>
          <w:sz w:val="22"/>
          <w:szCs w:val="22"/>
        </w:rPr>
      </w:pPr>
      <w:r w:rsidRPr="009B3642">
        <w:rPr>
          <w:rFonts w:asciiTheme="majorHAnsi" w:hAnsiTheme="majorHAnsi" w:cstheme="majorHAnsi"/>
          <w:sz w:val="22"/>
          <w:szCs w:val="22"/>
        </w:rPr>
        <w:t>L’importo dei lavori da eseguire sarà indicato negli atti progettuali e di gara</w:t>
      </w:r>
      <w:r>
        <w:rPr>
          <w:rFonts w:asciiTheme="majorHAnsi" w:hAnsiTheme="majorHAnsi" w:cstheme="majorHAnsi"/>
          <w:sz w:val="22"/>
          <w:szCs w:val="22"/>
        </w:rPr>
        <w:t>, per un massimo di € 150.000,00</w:t>
      </w:r>
      <w:r w:rsidRPr="009B3642">
        <w:rPr>
          <w:rFonts w:asciiTheme="majorHAnsi" w:hAnsiTheme="majorHAnsi" w:cstheme="majorHAnsi"/>
          <w:sz w:val="22"/>
          <w:szCs w:val="22"/>
        </w:rPr>
        <w:t>.</w:t>
      </w:r>
    </w:p>
    <w:p w14:paraId="699B970A" w14:textId="77777777" w:rsidR="00F81028" w:rsidRPr="009B3642" w:rsidRDefault="00F81028" w:rsidP="00F81028">
      <w:pPr>
        <w:jc w:val="both"/>
        <w:rPr>
          <w:rFonts w:asciiTheme="majorHAnsi" w:hAnsiTheme="majorHAnsi" w:cstheme="majorHAnsi"/>
          <w:sz w:val="22"/>
          <w:szCs w:val="22"/>
        </w:rPr>
      </w:pPr>
      <w:r w:rsidRPr="009B3642">
        <w:rPr>
          <w:rFonts w:asciiTheme="majorHAnsi" w:hAnsiTheme="majorHAnsi" w:cstheme="majorHAnsi"/>
          <w:sz w:val="22"/>
          <w:szCs w:val="22"/>
        </w:rPr>
        <w:t xml:space="preserve">Le premesse formano parte integrale e sostanziale del presente accordo. </w:t>
      </w:r>
    </w:p>
    <w:p w14:paraId="10FE4E66" w14:textId="77777777" w:rsidR="00F81028" w:rsidRPr="009B3642" w:rsidRDefault="00F81028" w:rsidP="00F81028">
      <w:pPr>
        <w:jc w:val="both"/>
        <w:rPr>
          <w:rFonts w:asciiTheme="majorHAnsi" w:hAnsiTheme="majorHAnsi" w:cstheme="majorHAnsi"/>
          <w:sz w:val="22"/>
          <w:szCs w:val="22"/>
        </w:rPr>
      </w:pPr>
    </w:p>
    <w:p w14:paraId="07126AE3" w14:textId="77777777" w:rsidR="00F81028" w:rsidRPr="009B3642" w:rsidRDefault="00F81028" w:rsidP="00F81028">
      <w:pPr>
        <w:rPr>
          <w:rFonts w:asciiTheme="majorHAnsi" w:hAnsiTheme="majorHAnsi" w:cstheme="majorHAnsi"/>
          <w:sz w:val="22"/>
          <w:szCs w:val="22"/>
        </w:rPr>
      </w:pPr>
    </w:p>
    <w:p w14:paraId="689B330C" w14:textId="77777777" w:rsidR="00F81028" w:rsidRPr="009B3642" w:rsidRDefault="00F81028" w:rsidP="00F81028">
      <w:pPr>
        <w:jc w:val="center"/>
        <w:rPr>
          <w:rFonts w:asciiTheme="majorHAnsi" w:hAnsiTheme="majorHAnsi" w:cstheme="majorHAnsi"/>
          <w:b/>
          <w:sz w:val="22"/>
          <w:szCs w:val="22"/>
        </w:rPr>
      </w:pPr>
      <w:r w:rsidRPr="009B3642">
        <w:rPr>
          <w:rFonts w:asciiTheme="majorHAnsi" w:hAnsiTheme="majorHAnsi" w:cstheme="majorHAnsi"/>
          <w:b/>
          <w:sz w:val="22"/>
          <w:szCs w:val="22"/>
        </w:rPr>
        <w:t>Art. 2 Impegni e obblighi del ISISS Magnaghi-Solari</w:t>
      </w:r>
    </w:p>
    <w:p w14:paraId="2502301F" w14:textId="77777777" w:rsidR="00F81028" w:rsidRPr="009B3642" w:rsidRDefault="00F81028" w:rsidP="00F81028">
      <w:pPr>
        <w:jc w:val="center"/>
        <w:rPr>
          <w:rFonts w:asciiTheme="majorHAnsi" w:hAnsiTheme="majorHAnsi" w:cstheme="majorHAnsi"/>
          <w:b/>
          <w:sz w:val="22"/>
          <w:szCs w:val="22"/>
        </w:rPr>
      </w:pPr>
    </w:p>
    <w:p w14:paraId="5FFCEA27" w14:textId="77777777" w:rsidR="00F81028" w:rsidRPr="009B3642" w:rsidRDefault="00F81028" w:rsidP="00F81028">
      <w:pPr>
        <w:jc w:val="both"/>
        <w:rPr>
          <w:rFonts w:asciiTheme="majorHAnsi" w:hAnsiTheme="majorHAnsi" w:cstheme="majorHAnsi"/>
          <w:sz w:val="22"/>
          <w:szCs w:val="22"/>
        </w:rPr>
      </w:pPr>
      <w:bookmarkStart w:id="0" w:name="_Hlk189482473"/>
      <w:r w:rsidRPr="009B3642">
        <w:rPr>
          <w:rFonts w:asciiTheme="majorHAnsi" w:hAnsiTheme="majorHAnsi" w:cstheme="majorHAnsi"/>
          <w:sz w:val="22"/>
          <w:szCs w:val="22"/>
        </w:rPr>
        <w:t>L’ISISS Magnaghi-Solari, con il presente atto si impegna per le opere e i lavori concordati:</w:t>
      </w:r>
    </w:p>
    <w:p w14:paraId="04AFD2A8" w14:textId="77777777" w:rsidR="00F81028" w:rsidRPr="009B3642" w:rsidRDefault="00F81028" w:rsidP="00BE5A4F">
      <w:pPr>
        <w:pStyle w:val="Corpodeltesto2"/>
        <w:numPr>
          <w:ilvl w:val="0"/>
          <w:numId w:val="1"/>
        </w:numPr>
        <w:spacing w:after="0" w:line="240" w:lineRule="auto"/>
        <w:jc w:val="both"/>
        <w:rPr>
          <w:rFonts w:asciiTheme="majorHAnsi" w:hAnsiTheme="majorHAnsi" w:cstheme="majorHAnsi"/>
          <w:sz w:val="22"/>
          <w:szCs w:val="22"/>
        </w:rPr>
      </w:pPr>
      <w:r w:rsidRPr="009B3642">
        <w:rPr>
          <w:rFonts w:asciiTheme="majorHAnsi" w:hAnsiTheme="majorHAnsi" w:cstheme="majorHAnsi"/>
          <w:sz w:val="22"/>
          <w:szCs w:val="22"/>
        </w:rPr>
        <w:t>ad affidare alla Provincia le attività relative a:</w:t>
      </w:r>
    </w:p>
    <w:p w14:paraId="68312D81" w14:textId="77777777" w:rsidR="00F81028" w:rsidRPr="009B3642" w:rsidRDefault="00F81028" w:rsidP="00BE5A4F">
      <w:pPr>
        <w:pStyle w:val="Corpodeltesto2"/>
        <w:numPr>
          <w:ilvl w:val="0"/>
          <w:numId w:val="7"/>
        </w:numPr>
        <w:tabs>
          <w:tab w:val="num" w:pos="720"/>
        </w:tabs>
        <w:spacing w:after="0" w:line="240" w:lineRule="auto"/>
        <w:jc w:val="both"/>
        <w:rPr>
          <w:rFonts w:asciiTheme="majorHAnsi" w:hAnsiTheme="majorHAnsi" w:cstheme="majorHAnsi"/>
          <w:sz w:val="22"/>
          <w:szCs w:val="22"/>
        </w:rPr>
      </w:pPr>
      <w:r w:rsidRPr="009B3642">
        <w:rPr>
          <w:rFonts w:asciiTheme="majorHAnsi" w:hAnsiTheme="majorHAnsi" w:cstheme="majorHAnsi"/>
          <w:sz w:val="22"/>
          <w:szCs w:val="22"/>
        </w:rPr>
        <w:t xml:space="preserve">RUP ai sensi dell’art. 15 del </w:t>
      </w:r>
      <w:proofErr w:type="spellStart"/>
      <w:r w:rsidRPr="009B3642">
        <w:rPr>
          <w:rFonts w:asciiTheme="majorHAnsi" w:hAnsiTheme="majorHAnsi" w:cstheme="majorHAnsi"/>
          <w:sz w:val="22"/>
          <w:szCs w:val="22"/>
        </w:rPr>
        <w:t>D.lgs</w:t>
      </w:r>
      <w:proofErr w:type="spellEnd"/>
      <w:r w:rsidRPr="009B3642">
        <w:rPr>
          <w:rFonts w:asciiTheme="majorHAnsi" w:hAnsiTheme="majorHAnsi" w:cstheme="majorHAnsi"/>
          <w:sz w:val="22"/>
          <w:szCs w:val="22"/>
        </w:rPr>
        <w:t xml:space="preserve"> 36/2023 e </w:t>
      </w:r>
      <w:proofErr w:type="spellStart"/>
      <w:r w:rsidRPr="009B3642">
        <w:rPr>
          <w:rFonts w:asciiTheme="majorHAnsi" w:hAnsiTheme="majorHAnsi" w:cstheme="majorHAnsi"/>
          <w:sz w:val="22"/>
          <w:szCs w:val="22"/>
        </w:rPr>
        <w:t>s.m.i.</w:t>
      </w:r>
      <w:proofErr w:type="spellEnd"/>
      <w:r w:rsidRPr="009B3642">
        <w:rPr>
          <w:rFonts w:asciiTheme="majorHAnsi" w:hAnsiTheme="majorHAnsi" w:cstheme="majorHAnsi"/>
          <w:sz w:val="22"/>
          <w:szCs w:val="22"/>
        </w:rPr>
        <w:t>, compresa la verifica e validazione del progetto esecutivo;</w:t>
      </w:r>
    </w:p>
    <w:p w14:paraId="41AB89BA" w14:textId="77777777" w:rsidR="00F81028" w:rsidRPr="009B3642" w:rsidRDefault="00F81028" w:rsidP="00BE5A4F">
      <w:pPr>
        <w:pStyle w:val="Corpodeltesto2"/>
        <w:numPr>
          <w:ilvl w:val="0"/>
          <w:numId w:val="7"/>
        </w:numPr>
        <w:tabs>
          <w:tab w:val="num" w:pos="720"/>
        </w:tabs>
        <w:spacing w:after="0" w:line="240" w:lineRule="auto"/>
        <w:jc w:val="both"/>
        <w:rPr>
          <w:rFonts w:asciiTheme="majorHAnsi" w:hAnsiTheme="majorHAnsi" w:cstheme="majorHAnsi"/>
          <w:sz w:val="22"/>
          <w:szCs w:val="22"/>
        </w:rPr>
      </w:pPr>
      <w:r w:rsidRPr="009B3642">
        <w:rPr>
          <w:rFonts w:asciiTheme="majorHAnsi" w:hAnsiTheme="majorHAnsi" w:cstheme="majorHAnsi"/>
          <w:sz w:val="22"/>
          <w:szCs w:val="22"/>
        </w:rPr>
        <w:t>Progettazione esecutiva;</w:t>
      </w:r>
    </w:p>
    <w:p w14:paraId="6CCF7291" w14:textId="77777777" w:rsidR="00F81028" w:rsidRPr="009B3642" w:rsidRDefault="00F81028" w:rsidP="00BE5A4F">
      <w:pPr>
        <w:pStyle w:val="Corpodeltesto2"/>
        <w:numPr>
          <w:ilvl w:val="0"/>
          <w:numId w:val="7"/>
        </w:numPr>
        <w:tabs>
          <w:tab w:val="num" w:pos="720"/>
        </w:tabs>
        <w:spacing w:after="0" w:line="240" w:lineRule="auto"/>
        <w:jc w:val="both"/>
        <w:rPr>
          <w:rFonts w:asciiTheme="majorHAnsi" w:hAnsiTheme="majorHAnsi" w:cstheme="majorHAnsi"/>
          <w:sz w:val="22"/>
          <w:szCs w:val="22"/>
        </w:rPr>
      </w:pPr>
      <w:r w:rsidRPr="009B3642">
        <w:rPr>
          <w:rFonts w:asciiTheme="majorHAnsi" w:hAnsiTheme="majorHAnsi" w:cstheme="majorHAnsi"/>
          <w:sz w:val="22"/>
          <w:szCs w:val="22"/>
        </w:rPr>
        <w:lastRenderedPageBreak/>
        <w:t>Affidamento dei lavori;</w:t>
      </w:r>
    </w:p>
    <w:p w14:paraId="6D6B283F" w14:textId="6B1DD1D6" w:rsidR="00F81028" w:rsidRPr="00F81028" w:rsidRDefault="00F81028" w:rsidP="00BE5A4F">
      <w:pPr>
        <w:pStyle w:val="Corpodeltesto2"/>
        <w:numPr>
          <w:ilvl w:val="0"/>
          <w:numId w:val="7"/>
        </w:numPr>
        <w:tabs>
          <w:tab w:val="num" w:pos="720"/>
        </w:tabs>
        <w:spacing w:after="0" w:line="240" w:lineRule="auto"/>
        <w:jc w:val="both"/>
        <w:rPr>
          <w:rFonts w:asciiTheme="majorHAnsi" w:hAnsiTheme="majorHAnsi" w:cstheme="majorHAnsi"/>
          <w:sz w:val="22"/>
          <w:szCs w:val="22"/>
        </w:rPr>
      </w:pPr>
      <w:r w:rsidRPr="00F81028">
        <w:rPr>
          <w:rFonts w:asciiTheme="majorHAnsi" w:hAnsiTheme="majorHAnsi" w:cstheme="majorHAnsi"/>
          <w:sz w:val="22"/>
          <w:szCs w:val="22"/>
        </w:rPr>
        <w:t>La direzione, esecuzione e collaudo dei lavori dell’intervento in oggetto;</w:t>
      </w:r>
    </w:p>
    <w:p w14:paraId="42F3F797" w14:textId="74D67851" w:rsidR="00F81028" w:rsidRPr="00F81028" w:rsidRDefault="00F81028" w:rsidP="00BE5A4F">
      <w:pPr>
        <w:pStyle w:val="Corpodeltesto2"/>
        <w:numPr>
          <w:ilvl w:val="0"/>
          <w:numId w:val="4"/>
        </w:numPr>
        <w:spacing w:after="0" w:line="240" w:lineRule="auto"/>
        <w:jc w:val="both"/>
        <w:rPr>
          <w:rFonts w:asciiTheme="majorHAnsi" w:hAnsiTheme="majorHAnsi" w:cstheme="majorHAnsi"/>
          <w:sz w:val="22"/>
          <w:szCs w:val="22"/>
        </w:rPr>
      </w:pPr>
      <w:r w:rsidRPr="00F81028">
        <w:rPr>
          <w:rFonts w:asciiTheme="majorHAnsi" w:hAnsiTheme="majorHAnsi" w:cstheme="majorHAnsi"/>
          <w:sz w:val="22"/>
          <w:szCs w:val="22"/>
        </w:rPr>
        <w:t>a garantire la completa copertura finanziaria dei lavori da porre in appalto con il finanziamento da fondi PNRR fino a un massimo di € 150.000,00.;</w:t>
      </w:r>
    </w:p>
    <w:p w14:paraId="246E3BB1" w14:textId="77777777" w:rsidR="00F81028" w:rsidRPr="009B3642" w:rsidRDefault="00F81028" w:rsidP="00BE5A4F">
      <w:pPr>
        <w:pStyle w:val="Corpodeltesto2"/>
        <w:numPr>
          <w:ilvl w:val="0"/>
          <w:numId w:val="4"/>
        </w:numPr>
        <w:spacing w:after="0" w:line="240" w:lineRule="auto"/>
        <w:jc w:val="both"/>
        <w:rPr>
          <w:rFonts w:asciiTheme="majorHAnsi" w:hAnsiTheme="majorHAnsi" w:cstheme="majorHAnsi"/>
          <w:sz w:val="22"/>
          <w:szCs w:val="22"/>
        </w:rPr>
      </w:pPr>
      <w:r w:rsidRPr="009B3642">
        <w:rPr>
          <w:rFonts w:asciiTheme="majorHAnsi" w:hAnsiTheme="majorHAnsi" w:cstheme="majorHAnsi"/>
          <w:sz w:val="22"/>
          <w:szCs w:val="22"/>
        </w:rPr>
        <w:t xml:space="preserve">ad approvare i livelli progettuali, l’aggiudicazione dei lavori, il CRE e tutti gli atti necessari redatti con il supporto della Provincia; </w:t>
      </w:r>
    </w:p>
    <w:p w14:paraId="33F4B4FE" w14:textId="77777777" w:rsidR="00F81028" w:rsidRPr="009B3642" w:rsidRDefault="00F81028" w:rsidP="00BE5A4F">
      <w:pPr>
        <w:pStyle w:val="Corpodeltesto2"/>
        <w:numPr>
          <w:ilvl w:val="0"/>
          <w:numId w:val="4"/>
        </w:numPr>
        <w:spacing w:after="0" w:line="240" w:lineRule="auto"/>
        <w:jc w:val="both"/>
        <w:rPr>
          <w:rFonts w:asciiTheme="majorHAnsi" w:hAnsiTheme="majorHAnsi" w:cstheme="majorHAnsi"/>
          <w:sz w:val="22"/>
          <w:szCs w:val="22"/>
        </w:rPr>
      </w:pPr>
      <w:r w:rsidRPr="009B3642">
        <w:rPr>
          <w:rFonts w:asciiTheme="majorHAnsi" w:hAnsiTheme="majorHAnsi" w:cstheme="majorHAnsi"/>
          <w:sz w:val="22"/>
          <w:szCs w:val="22"/>
        </w:rPr>
        <w:t>ad individuare, all’interno del proprio organico un funzionario amministrativo che dovrà mantenere i collegamenti tra i due Enti nelle fasi di definizione delle scelte progettuali e collaborare con gli uffici della Provincia durante le fasi di attuazione dei lavori dalla progettazione alla conclusione, fornendo tutto il supporto, nonché tutta la documentazione e tutte le informazioni che si renderanno necessarie;</w:t>
      </w:r>
    </w:p>
    <w:p w14:paraId="4DD036E2" w14:textId="77777777" w:rsidR="00F81028" w:rsidRPr="009B3642" w:rsidRDefault="00F81028" w:rsidP="00BE5A4F">
      <w:pPr>
        <w:pStyle w:val="Corpodeltesto2"/>
        <w:numPr>
          <w:ilvl w:val="0"/>
          <w:numId w:val="4"/>
        </w:numPr>
        <w:spacing w:after="0" w:line="240" w:lineRule="auto"/>
        <w:jc w:val="both"/>
        <w:rPr>
          <w:rFonts w:asciiTheme="majorHAnsi" w:hAnsiTheme="majorHAnsi" w:cstheme="majorHAnsi"/>
          <w:sz w:val="22"/>
          <w:szCs w:val="22"/>
        </w:rPr>
      </w:pPr>
      <w:r w:rsidRPr="009B3642">
        <w:rPr>
          <w:rFonts w:asciiTheme="majorHAnsi" w:hAnsiTheme="majorHAnsi" w:cstheme="majorHAnsi"/>
          <w:sz w:val="22"/>
          <w:szCs w:val="22"/>
        </w:rPr>
        <w:t>a collaborare con la Provincia per l’ottenimento di tutti i nulla-osta, pareri e tutte le altre autorizzazioni di Legge, nonché a fornire tutti i chiarimenti che si renderanno necessari per l’esecuzione dei lavori, oggetto dei contributi sopraccitati;</w:t>
      </w:r>
    </w:p>
    <w:p w14:paraId="47D6684C" w14:textId="77777777" w:rsidR="00F81028" w:rsidRPr="00F81028" w:rsidRDefault="00F81028" w:rsidP="00BE5A4F">
      <w:pPr>
        <w:pStyle w:val="Corpodeltesto2"/>
        <w:numPr>
          <w:ilvl w:val="0"/>
          <w:numId w:val="4"/>
        </w:numPr>
        <w:spacing w:after="0" w:line="240" w:lineRule="auto"/>
        <w:jc w:val="both"/>
        <w:rPr>
          <w:rFonts w:asciiTheme="majorHAnsi" w:hAnsiTheme="majorHAnsi" w:cstheme="majorHAnsi"/>
          <w:sz w:val="22"/>
          <w:szCs w:val="22"/>
        </w:rPr>
      </w:pPr>
      <w:r w:rsidRPr="00F81028">
        <w:rPr>
          <w:rFonts w:asciiTheme="majorHAnsi" w:hAnsiTheme="majorHAnsi" w:cstheme="majorHAnsi"/>
          <w:sz w:val="22"/>
          <w:szCs w:val="22"/>
        </w:rPr>
        <w:t xml:space="preserve">ad erogare alla Provincia la somma prevista dall’art. 45 del </w:t>
      </w:r>
      <w:proofErr w:type="spellStart"/>
      <w:r w:rsidRPr="00F81028">
        <w:rPr>
          <w:rFonts w:asciiTheme="majorHAnsi" w:hAnsiTheme="majorHAnsi" w:cstheme="majorHAnsi"/>
          <w:sz w:val="22"/>
          <w:szCs w:val="22"/>
        </w:rPr>
        <w:t>D.lgs</w:t>
      </w:r>
      <w:proofErr w:type="spellEnd"/>
      <w:r w:rsidRPr="00F81028">
        <w:rPr>
          <w:rFonts w:asciiTheme="majorHAnsi" w:hAnsiTheme="majorHAnsi" w:cstheme="majorHAnsi"/>
          <w:sz w:val="22"/>
          <w:szCs w:val="22"/>
        </w:rPr>
        <w:t xml:space="preserve"> 36/2023 da ripartire tra i dipendenti provinciali incaricati dell’espletamento delle varie fasi procedimentali affidate in base al regolamento vigente presso la Provincia, contenuta all’interno del quadro tecnico economico dell’intervento e pari a circa € 2.145,82;</w:t>
      </w:r>
    </w:p>
    <w:p w14:paraId="076C108B" w14:textId="5D9F3925" w:rsidR="00F81028" w:rsidRPr="00F81028" w:rsidRDefault="00F81028" w:rsidP="00BE5A4F">
      <w:pPr>
        <w:pStyle w:val="Corpodeltesto2"/>
        <w:numPr>
          <w:ilvl w:val="0"/>
          <w:numId w:val="4"/>
        </w:numPr>
        <w:tabs>
          <w:tab w:val="num" w:pos="900"/>
        </w:tabs>
        <w:spacing w:after="0" w:line="240" w:lineRule="auto"/>
        <w:jc w:val="both"/>
        <w:rPr>
          <w:rFonts w:asciiTheme="majorHAnsi" w:hAnsiTheme="majorHAnsi" w:cstheme="majorHAnsi"/>
          <w:sz w:val="22"/>
          <w:szCs w:val="22"/>
        </w:rPr>
      </w:pPr>
      <w:r w:rsidRPr="00F81028">
        <w:rPr>
          <w:rFonts w:asciiTheme="majorHAnsi" w:hAnsiTheme="majorHAnsi" w:cstheme="majorHAnsi"/>
          <w:sz w:val="22"/>
          <w:szCs w:val="22"/>
        </w:rPr>
        <w:t>ad assumersi l’onere completo della rendicontazione amministrativa e contabile sui portali ministeriali (</w:t>
      </w:r>
      <w:r>
        <w:rPr>
          <w:rFonts w:asciiTheme="majorHAnsi" w:hAnsiTheme="majorHAnsi" w:cstheme="majorHAnsi"/>
          <w:sz w:val="22"/>
          <w:szCs w:val="22"/>
        </w:rPr>
        <w:t>Futura PNRR</w:t>
      </w:r>
      <w:r w:rsidRPr="00F81028">
        <w:rPr>
          <w:rFonts w:asciiTheme="majorHAnsi" w:hAnsiTheme="majorHAnsi" w:cstheme="majorHAnsi"/>
          <w:sz w:val="22"/>
          <w:szCs w:val="22"/>
        </w:rPr>
        <w:t>, ecc.)</w:t>
      </w:r>
    </w:p>
    <w:bookmarkEnd w:id="0"/>
    <w:p w14:paraId="57C34B4F" w14:textId="77777777" w:rsidR="00F81028" w:rsidRPr="009B3642" w:rsidRDefault="00F81028" w:rsidP="00F81028">
      <w:pPr>
        <w:rPr>
          <w:rFonts w:asciiTheme="majorHAnsi" w:hAnsiTheme="majorHAnsi" w:cstheme="majorHAnsi"/>
          <w:sz w:val="22"/>
          <w:szCs w:val="22"/>
        </w:rPr>
      </w:pPr>
    </w:p>
    <w:p w14:paraId="7A2CF2FB" w14:textId="77777777" w:rsidR="00F81028" w:rsidRPr="009B3642" w:rsidRDefault="00F81028" w:rsidP="00F81028">
      <w:pPr>
        <w:jc w:val="center"/>
        <w:rPr>
          <w:rFonts w:asciiTheme="majorHAnsi" w:hAnsiTheme="majorHAnsi" w:cstheme="majorHAnsi"/>
          <w:b/>
          <w:sz w:val="22"/>
          <w:szCs w:val="22"/>
        </w:rPr>
      </w:pPr>
      <w:r w:rsidRPr="009B3642">
        <w:rPr>
          <w:rFonts w:asciiTheme="majorHAnsi" w:hAnsiTheme="majorHAnsi" w:cstheme="majorHAnsi"/>
          <w:b/>
          <w:sz w:val="22"/>
          <w:szCs w:val="22"/>
        </w:rPr>
        <w:t>Art. 3 Impegni e obblighi della Provincia</w:t>
      </w:r>
    </w:p>
    <w:p w14:paraId="29728CDB" w14:textId="77777777" w:rsidR="00F81028" w:rsidRPr="009B3642" w:rsidRDefault="00F81028" w:rsidP="00F81028">
      <w:pPr>
        <w:jc w:val="center"/>
        <w:rPr>
          <w:rFonts w:asciiTheme="majorHAnsi" w:hAnsiTheme="majorHAnsi" w:cstheme="majorHAnsi"/>
          <w:b/>
          <w:sz w:val="22"/>
          <w:szCs w:val="22"/>
        </w:rPr>
      </w:pPr>
    </w:p>
    <w:p w14:paraId="2A928933" w14:textId="77777777" w:rsidR="00F81028" w:rsidRPr="009B3642" w:rsidRDefault="00F81028" w:rsidP="00F81028">
      <w:pPr>
        <w:jc w:val="both"/>
        <w:rPr>
          <w:rFonts w:asciiTheme="majorHAnsi" w:hAnsiTheme="majorHAnsi" w:cstheme="majorHAnsi"/>
          <w:sz w:val="22"/>
          <w:szCs w:val="22"/>
        </w:rPr>
      </w:pPr>
      <w:r w:rsidRPr="009B3642">
        <w:rPr>
          <w:rFonts w:asciiTheme="majorHAnsi" w:hAnsiTheme="majorHAnsi" w:cstheme="majorHAnsi"/>
          <w:sz w:val="22"/>
          <w:szCs w:val="22"/>
        </w:rPr>
        <w:t>La Provincia, nell’espletamento delle funzioni affidate, si impegna per l’intervento in oggetto:</w:t>
      </w:r>
    </w:p>
    <w:p w14:paraId="52A6229F" w14:textId="77777777" w:rsidR="00F81028" w:rsidRPr="009B3642" w:rsidRDefault="00F81028" w:rsidP="00BE5A4F">
      <w:pPr>
        <w:numPr>
          <w:ilvl w:val="0"/>
          <w:numId w:val="2"/>
        </w:numPr>
        <w:jc w:val="both"/>
        <w:rPr>
          <w:rFonts w:asciiTheme="majorHAnsi" w:hAnsiTheme="majorHAnsi" w:cstheme="majorHAnsi"/>
          <w:sz w:val="22"/>
          <w:szCs w:val="22"/>
        </w:rPr>
      </w:pPr>
      <w:r w:rsidRPr="009B3642">
        <w:rPr>
          <w:rFonts w:asciiTheme="majorHAnsi" w:hAnsiTheme="majorHAnsi" w:cstheme="majorHAnsi"/>
          <w:sz w:val="22"/>
          <w:szCs w:val="22"/>
        </w:rPr>
        <w:t>a mettere a disposizione dell’ISISS Magnaghi-Solari, la propria organizzazione e gli uffici competenti per espletare le attività oggetto dell’accordo.</w:t>
      </w:r>
    </w:p>
    <w:p w14:paraId="4A8B1756" w14:textId="77777777" w:rsidR="00F81028" w:rsidRPr="009B3642" w:rsidRDefault="00F81028" w:rsidP="00BE5A4F">
      <w:pPr>
        <w:numPr>
          <w:ilvl w:val="0"/>
          <w:numId w:val="2"/>
        </w:numPr>
        <w:jc w:val="both"/>
        <w:rPr>
          <w:rFonts w:asciiTheme="majorHAnsi" w:hAnsiTheme="majorHAnsi" w:cstheme="majorHAnsi"/>
          <w:sz w:val="22"/>
          <w:szCs w:val="22"/>
        </w:rPr>
      </w:pPr>
      <w:r w:rsidRPr="009B3642">
        <w:rPr>
          <w:rFonts w:asciiTheme="majorHAnsi" w:hAnsiTheme="majorHAnsi" w:cstheme="majorHAnsi"/>
          <w:sz w:val="22"/>
          <w:szCs w:val="22"/>
        </w:rPr>
        <w:t>a nominare le figure professionali necessarie e garantire con la propria struttura e con tutti gli uffici dell’organizzazione provinciale il supporto amministrativo e tecnico per la realizzazione dell’intervento in oggetto;</w:t>
      </w:r>
    </w:p>
    <w:p w14:paraId="550B1575" w14:textId="77777777" w:rsidR="00F81028" w:rsidRPr="009B3642" w:rsidRDefault="00F81028" w:rsidP="00F81028">
      <w:pPr>
        <w:rPr>
          <w:rFonts w:asciiTheme="majorHAnsi" w:hAnsiTheme="majorHAnsi" w:cstheme="majorHAnsi"/>
          <w:b/>
          <w:sz w:val="22"/>
          <w:szCs w:val="22"/>
        </w:rPr>
      </w:pPr>
    </w:p>
    <w:p w14:paraId="254313D4" w14:textId="77777777" w:rsidR="00F81028" w:rsidRPr="009B3642" w:rsidRDefault="00F81028" w:rsidP="00F81028">
      <w:pPr>
        <w:jc w:val="center"/>
        <w:rPr>
          <w:rFonts w:asciiTheme="majorHAnsi" w:hAnsiTheme="majorHAnsi" w:cstheme="majorHAnsi"/>
          <w:b/>
          <w:sz w:val="22"/>
          <w:szCs w:val="22"/>
        </w:rPr>
      </w:pPr>
      <w:r w:rsidRPr="009B3642">
        <w:rPr>
          <w:rFonts w:asciiTheme="majorHAnsi" w:hAnsiTheme="majorHAnsi" w:cstheme="majorHAnsi"/>
          <w:b/>
          <w:sz w:val="22"/>
          <w:szCs w:val="22"/>
        </w:rPr>
        <w:t>Art. 4. Durata</w:t>
      </w:r>
    </w:p>
    <w:p w14:paraId="195C7C31" w14:textId="77777777" w:rsidR="00F81028" w:rsidRPr="009B3642" w:rsidRDefault="00F81028" w:rsidP="00F81028">
      <w:pPr>
        <w:jc w:val="center"/>
        <w:rPr>
          <w:rFonts w:asciiTheme="majorHAnsi" w:hAnsiTheme="majorHAnsi" w:cstheme="majorHAnsi"/>
          <w:b/>
          <w:sz w:val="22"/>
          <w:szCs w:val="22"/>
          <w:highlight w:val="cyan"/>
        </w:rPr>
      </w:pPr>
    </w:p>
    <w:p w14:paraId="0C1524EB" w14:textId="2D74152C" w:rsidR="00F81028" w:rsidRPr="009B3642" w:rsidRDefault="00F81028" w:rsidP="00F81028">
      <w:pPr>
        <w:jc w:val="both"/>
        <w:rPr>
          <w:rFonts w:asciiTheme="majorHAnsi" w:hAnsiTheme="majorHAnsi" w:cstheme="majorHAnsi"/>
          <w:sz w:val="22"/>
          <w:szCs w:val="22"/>
        </w:rPr>
      </w:pPr>
      <w:r w:rsidRPr="009B3642">
        <w:rPr>
          <w:rFonts w:asciiTheme="majorHAnsi" w:hAnsiTheme="majorHAnsi" w:cstheme="majorHAnsi"/>
          <w:sz w:val="22"/>
          <w:szCs w:val="22"/>
        </w:rPr>
        <w:t>Il presente Accordo diventerà operante e vincolante tra i due Enti sottoscrittori a far data dalla sua sottoscrizione, ed avrà durata fino alla conclusione dell’intervento.</w:t>
      </w:r>
    </w:p>
    <w:p w14:paraId="2235F8EE" w14:textId="77777777" w:rsidR="00F81028" w:rsidRPr="009B3642" w:rsidRDefault="00F81028" w:rsidP="00F81028">
      <w:pPr>
        <w:jc w:val="both"/>
        <w:rPr>
          <w:rFonts w:asciiTheme="majorHAnsi" w:hAnsiTheme="majorHAnsi" w:cstheme="majorHAnsi"/>
          <w:sz w:val="22"/>
          <w:szCs w:val="22"/>
        </w:rPr>
      </w:pPr>
      <w:r w:rsidRPr="009B3642">
        <w:rPr>
          <w:rFonts w:asciiTheme="majorHAnsi" w:hAnsiTheme="majorHAnsi" w:cstheme="majorHAnsi"/>
          <w:sz w:val="22"/>
          <w:szCs w:val="22"/>
        </w:rPr>
        <w:t xml:space="preserve">L’accordo potrà essere rinnovato previo accordo scritto tra le Parti. </w:t>
      </w:r>
    </w:p>
    <w:p w14:paraId="0B9B86B9" w14:textId="77777777" w:rsidR="00F81028" w:rsidRPr="009B3642" w:rsidRDefault="00F81028" w:rsidP="00F81028">
      <w:pPr>
        <w:jc w:val="both"/>
        <w:rPr>
          <w:rFonts w:asciiTheme="majorHAnsi" w:hAnsiTheme="majorHAnsi" w:cstheme="majorHAnsi"/>
          <w:sz w:val="22"/>
          <w:szCs w:val="22"/>
        </w:rPr>
      </w:pPr>
      <w:r w:rsidRPr="009B3642">
        <w:rPr>
          <w:rFonts w:asciiTheme="majorHAnsi" w:hAnsiTheme="majorHAnsi" w:cstheme="majorHAnsi"/>
          <w:sz w:val="22"/>
          <w:szCs w:val="22"/>
        </w:rPr>
        <w:t>Resta inteso che ciascuna Parte avrà facoltà di recedere in qualsiasi momento inviando lettera raccomandata A.R. o PEC all'altra Parte, con un preavviso di almeno tre mesi, fermo restando l’obbligo di adempimento degli impegni già assunti in specifici atti e accordi di esecuzione dell’accordo medesima.</w:t>
      </w:r>
    </w:p>
    <w:p w14:paraId="688C2CE3" w14:textId="77777777" w:rsidR="00F81028" w:rsidRPr="009B3642" w:rsidRDefault="00F81028" w:rsidP="00F81028">
      <w:pPr>
        <w:jc w:val="both"/>
        <w:rPr>
          <w:rFonts w:asciiTheme="majorHAnsi" w:hAnsiTheme="majorHAnsi" w:cstheme="majorHAnsi"/>
          <w:sz w:val="22"/>
          <w:szCs w:val="22"/>
        </w:rPr>
      </w:pPr>
    </w:p>
    <w:p w14:paraId="64A2FDD1" w14:textId="77777777" w:rsidR="00F81028" w:rsidRPr="009B3642" w:rsidRDefault="00F81028" w:rsidP="00F81028">
      <w:pPr>
        <w:jc w:val="center"/>
        <w:rPr>
          <w:rFonts w:asciiTheme="majorHAnsi" w:hAnsiTheme="majorHAnsi" w:cstheme="majorHAnsi"/>
          <w:b/>
          <w:sz w:val="22"/>
          <w:szCs w:val="22"/>
        </w:rPr>
      </w:pPr>
      <w:r w:rsidRPr="009B3642">
        <w:rPr>
          <w:rFonts w:asciiTheme="majorHAnsi" w:hAnsiTheme="majorHAnsi" w:cstheme="majorHAnsi"/>
          <w:b/>
          <w:sz w:val="22"/>
          <w:szCs w:val="22"/>
        </w:rPr>
        <w:t>Art. 5 Obblighi tra le parti</w:t>
      </w:r>
    </w:p>
    <w:p w14:paraId="5BF036B5" w14:textId="77777777" w:rsidR="00F81028" w:rsidRPr="009B3642" w:rsidRDefault="00F81028" w:rsidP="00F81028">
      <w:pPr>
        <w:jc w:val="center"/>
        <w:rPr>
          <w:rFonts w:asciiTheme="majorHAnsi" w:hAnsiTheme="majorHAnsi" w:cstheme="majorHAnsi"/>
          <w:b/>
          <w:sz w:val="22"/>
          <w:szCs w:val="22"/>
        </w:rPr>
      </w:pPr>
    </w:p>
    <w:p w14:paraId="296F9A4B" w14:textId="77777777" w:rsidR="00F81028" w:rsidRPr="009B3642" w:rsidRDefault="00F81028" w:rsidP="00F81028">
      <w:pPr>
        <w:jc w:val="both"/>
        <w:rPr>
          <w:rFonts w:asciiTheme="majorHAnsi" w:hAnsiTheme="majorHAnsi" w:cstheme="majorHAnsi"/>
          <w:sz w:val="22"/>
          <w:szCs w:val="22"/>
        </w:rPr>
      </w:pPr>
      <w:r w:rsidRPr="009B3642">
        <w:rPr>
          <w:rFonts w:asciiTheme="majorHAnsi" w:hAnsiTheme="majorHAnsi" w:cstheme="majorHAnsi"/>
          <w:sz w:val="22"/>
          <w:szCs w:val="22"/>
        </w:rPr>
        <w:t>Gli enti sottoscrittori dovranno assicurare modalità di consultazione e partecipazione attraverso un confronto ed un coordinamento continuo tra le figure designate con il presente accordo, al fine di garantire una gestione condivisa e ordinata delle funzioni o dei servizi utili per il completamento dell’intervento in oggetto.</w:t>
      </w:r>
    </w:p>
    <w:p w14:paraId="397EEF3C" w14:textId="77777777" w:rsidR="00F81028" w:rsidRPr="009B3642" w:rsidRDefault="00F81028" w:rsidP="00F81028">
      <w:pPr>
        <w:jc w:val="both"/>
        <w:rPr>
          <w:rFonts w:asciiTheme="majorHAnsi" w:hAnsiTheme="majorHAnsi" w:cstheme="majorHAnsi"/>
          <w:sz w:val="22"/>
          <w:szCs w:val="22"/>
        </w:rPr>
      </w:pPr>
      <w:r w:rsidRPr="009B3642">
        <w:rPr>
          <w:rFonts w:asciiTheme="majorHAnsi" w:hAnsiTheme="majorHAnsi" w:cstheme="majorHAnsi"/>
          <w:sz w:val="22"/>
          <w:szCs w:val="22"/>
        </w:rPr>
        <w:t>Tutti i contratti con gli operatori economici che verranno in essere per l’espletamento dell’intervento in oggetto saranno stipulati dal ISISS Magnaghi-Solari e le obbligazioni contrattuali graveranno sul ISISS Magnaghi-Solari medesimo.</w:t>
      </w:r>
    </w:p>
    <w:p w14:paraId="55ACAF48" w14:textId="77777777" w:rsidR="00F81028" w:rsidRPr="009B3642" w:rsidRDefault="00F81028" w:rsidP="00F81028">
      <w:pPr>
        <w:jc w:val="both"/>
        <w:rPr>
          <w:rFonts w:asciiTheme="majorHAnsi" w:hAnsiTheme="majorHAnsi" w:cstheme="majorHAnsi"/>
          <w:sz w:val="22"/>
          <w:szCs w:val="22"/>
        </w:rPr>
      </w:pPr>
    </w:p>
    <w:p w14:paraId="5CCD38DE" w14:textId="77777777" w:rsidR="00F81028" w:rsidRPr="009B3642" w:rsidRDefault="00F81028" w:rsidP="00F81028">
      <w:pPr>
        <w:jc w:val="center"/>
        <w:rPr>
          <w:rFonts w:asciiTheme="majorHAnsi" w:hAnsiTheme="majorHAnsi" w:cstheme="majorHAnsi"/>
          <w:b/>
          <w:sz w:val="22"/>
          <w:szCs w:val="22"/>
        </w:rPr>
      </w:pPr>
      <w:r w:rsidRPr="009B3642">
        <w:rPr>
          <w:rFonts w:asciiTheme="majorHAnsi" w:hAnsiTheme="majorHAnsi" w:cstheme="majorHAnsi"/>
          <w:b/>
          <w:sz w:val="22"/>
          <w:szCs w:val="22"/>
        </w:rPr>
        <w:t>Art. 6 Trattamento dei dati</w:t>
      </w:r>
    </w:p>
    <w:p w14:paraId="480B8313" w14:textId="77777777" w:rsidR="00F81028" w:rsidRPr="009B3642" w:rsidRDefault="00F81028" w:rsidP="00F81028">
      <w:pPr>
        <w:jc w:val="both"/>
        <w:rPr>
          <w:rFonts w:asciiTheme="majorHAnsi" w:hAnsiTheme="majorHAnsi" w:cstheme="majorHAnsi"/>
          <w:sz w:val="22"/>
          <w:szCs w:val="22"/>
        </w:rPr>
      </w:pPr>
    </w:p>
    <w:p w14:paraId="7CB0555A" w14:textId="77777777" w:rsidR="00F81028" w:rsidRPr="009B3642" w:rsidRDefault="00F81028" w:rsidP="00F81028">
      <w:pPr>
        <w:jc w:val="both"/>
        <w:rPr>
          <w:rFonts w:asciiTheme="majorHAnsi" w:hAnsiTheme="majorHAnsi" w:cstheme="majorHAnsi"/>
          <w:sz w:val="22"/>
          <w:szCs w:val="22"/>
        </w:rPr>
      </w:pPr>
      <w:r w:rsidRPr="009B3642">
        <w:rPr>
          <w:rFonts w:asciiTheme="majorHAnsi" w:hAnsiTheme="majorHAnsi" w:cstheme="majorHAnsi"/>
          <w:sz w:val="22"/>
          <w:szCs w:val="22"/>
        </w:rPr>
        <w:t>In relazione ai trattamenti di dati personali oggetto del presente Accordo e di cui si verrà in possesso nello svolgimento delle attività, di cui al presente accordo, gli Enti, per quanto di rispettiva competenza, si conformano alle disposizioni del Regolamento UE 2016/679 e alla vigente normativa nazionale, impegnandosi a collaborare per quanto possa occorrere all’operativo adempimento delle relative prescrizioni in conseguenza della stipula del presente Accordo.</w:t>
      </w:r>
    </w:p>
    <w:p w14:paraId="13C75BA7" w14:textId="77777777" w:rsidR="00F81028" w:rsidRPr="009B3642" w:rsidRDefault="00F81028" w:rsidP="00F81028">
      <w:pPr>
        <w:jc w:val="both"/>
        <w:rPr>
          <w:rFonts w:asciiTheme="majorHAnsi" w:hAnsiTheme="majorHAnsi" w:cstheme="majorHAnsi"/>
          <w:sz w:val="22"/>
          <w:szCs w:val="22"/>
        </w:rPr>
      </w:pPr>
    </w:p>
    <w:p w14:paraId="6213D62E" w14:textId="77777777" w:rsidR="00F81028" w:rsidRPr="009B3642" w:rsidRDefault="00F81028" w:rsidP="00F81028">
      <w:pPr>
        <w:jc w:val="center"/>
        <w:rPr>
          <w:rFonts w:asciiTheme="majorHAnsi" w:hAnsiTheme="majorHAnsi" w:cstheme="majorHAnsi"/>
          <w:b/>
          <w:sz w:val="22"/>
          <w:szCs w:val="22"/>
        </w:rPr>
      </w:pPr>
      <w:r w:rsidRPr="009B3642">
        <w:rPr>
          <w:rFonts w:asciiTheme="majorHAnsi" w:hAnsiTheme="majorHAnsi" w:cstheme="majorHAnsi"/>
          <w:b/>
          <w:sz w:val="22"/>
          <w:szCs w:val="22"/>
        </w:rPr>
        <w:t>Art. 7 Controversie</w:t>
      </w:r>
    </w:p>
    <w:p w14:paraId="2E0C8B9D" w14:textId="77777777" w:rsidR="00F81028" w:rsidRPr="009B3642" w:rsidRDefault="00F81028" w:rsidP="00F81028">
      <w:pPr>
        <w:jc w:val="both"/>
        <w:rPr>
          <w:rFonts w:asciiTheme="majorHAnsi" w:hAnsiTheme="majorHAnsi" w:cstheme="majorHAnsi"/>
          <w:sz w:val="22"/>
          <w:szCs w:val="22"/>
        </w:rPr>
      </w:pPr>
    </w:p>
    <w:p w14:paraId="3254C4E7" w14:textId="77777777" w:rsidR="00F81028" w:rsidRPr="009B3642" w:rsidRDefault="00F81028" w:rsidP="00F81028">
      <w:pPr>
        <w:jc w:val="both"/>
        <w:rPr>
          <w:rFonts w:asciiTheme="majorHAnsi" w:hAnsiTheme="majorHAnsi" w:cstheme="majorHAnsi"/>
          <w:sz w:val="22"/>
          <w:szCs w:val="22"/>
        </w:rPr>
      </w:pPr>
      <w:r w:rsidRPr="009B3642">
        <w:rPr>
          <w:rFonts w:asciiTheme="majorHAnsi" w:hAnsiTheme="majorHAnsi" w:cstheme="majorHAnsi"/>
          <w:sz w:val="22"/>
          <w:szCs w:val="22"/>
        </w:rPr>
        <w:t>Le Parti concordano di definire amichevolmente qualsiasi vertenza che possa nascere dalla interpretazione o esecuzione del presente Accordo.</w:t>
      </w:r>
    </w:p>
    <w:p w14:paraId="7912949A" w14:textId="77777777" w:rsidR="00F81028" w:rsidRPr="009B3642" w:rsidRDefault="00F81028" w:rsidP="00F81028">
      <w:pPr>
        <w:jc w:val="both"/>
        <w:rPr>
          <w:rFonts w:asciiTheme="majorHAnsi" w:hAnsiTheme="majorHAnsi" w:cstheme="majorHAnsi"/>
          <w:sz w:val="22"/>
          <w:szCs w:val="22"/>
        </w:rPr>
      </w:pPr>
      <w:r w:rsidRPr="009B3642">
        <w:rPr>
          <w:rFonts w:asciiTheme="majorHAnsi" w:hAnsiTheme="majorHAnsi" w:cstheme="majorHAnsi"/>
          <w:sz w:val="22"/>
          <w:szCs w:val="22"/>
        </w:rPr>
        <w:t>Nel caso in cui non sia possibile raggiungere in questo modo un accordo bonario, il Foro di Parma sarà competente in via esclusiva per qualunque controversia inerente alla validità, l'interpretazione e l'esecuzione della presente Accordo.</w:t>
      </w:r>
    </w:p>
    <w:p w14:paraId="58DBCB1C" w14:textId="77777777" w:rsidR="00F81028" w:rsidRPr="009B3642" w:rsidRDefault="00F81028" w:rsidP="00F81028">
      <w:pPr>
        <w:jc w:val="both"/>
        <w:rPr>
          <w:rFonts w:asciiTheme="majorHAnsi" w:hAnsiTheme="majorHAnsi" w:cstheme="majorHAnsi"/>
          <w:sz w:val="22"/>
          <w:szCs w:val="22"/>
        </w:rPr>
      </w:pPr>
    </w:p>
    <w:p w14:paraId="030BD20F" w14:textId="77777777" w:rsidR="00F81028" w:rsidRPr="009B3642" w:rsidRDefault="00F81028" w:rsidP="00F81028">
      <w:pPr>
        <w:jc w:val="center"/>
        <w:rPr>
          <w:rFonts w:asciiTheme="majorHAnsi" w:hAnsiTheme="majorHAnsi" w:cstheme="majorHAnsi"/>
          <w:b/>
          <w:sz w:val="22"/>
          <w:szCs w:val="22"/>
        </w:rPr>
      </w:pPr>
      <w:r w:rsidRPr="009B3642">
        <w:rPr>
          <w:rFonts w:asciiTheme="majorHAnsi" w:hAnsiTheme="majorHAnsi" w:cstheme="majorHAnsi"/>
          <w:b/>
          <w:sz w:val="22"/>
          <w:szCs w:val="22"/>
        </w:rPr>
        <w:t>Art. 8 Registrazione</w:t>
      </w:r>
    </w:p>
    <w:p w14:paraId="7786379A" w14:textId="77777777" w:rsidR="00F81028" w:rsidRPr="009B3642" w:rsidRDefault="00F81028" w:rsidP="00F81028">
      <w:pPr>
        <w:jc w:val="both"/>
        <w:rPr>
          <w:rFonts w:asciiTheme="majorHAnsi" w:hAnsiTheme="majorHAnsi" w:cstheme="majorHAnsi"/>
          <w:sz w:val="22"/>
          <w:szCs w:val="22"/>
        </w:rPr>
      </w:pPr>
    </w:p>
    <w:p w14:paraId="73100AF4" w14:textId="77777777" w:rsidR="00F81028" w:rsidRPr="009B3642" w:rsidRDefault="00F81028" w:rsidP="00F81028">
      <w:pPr>
        <w:jc w:val="both"/>
        <w:rPr>
          <w:rFonts w:asciiTheme="majorHAnsi" w:hAnsiTheme="majorHAnsi" w:cstheme="majorHAnsi"/>
          <w:sz w:val="22"/>
          <w:szCs w:val="22"/>
        </w:rPr>
      </w:pPr>
      <w:r w:rsidRPr="009B3642">
        <w:rPr>
          <w:rFonts w:asciiTheme="majorHAnsi" w:hAnsiTheme="majorHAnsi" w:cstheme="majorHAnsi"/>
          <w:sz w:val="22"/>
          <w:szCs w:val="22"/>
        </w:rPr>
        <w:t>Il presente atto è esente dall’imposta di bollo ed è soggetto a registrazione solo in caso d’uso (D.P.R. 26 ottobre 1972 n. 642, allegato b), art. 16 e D.P.R. 26 aprile 1986 n. 131.</w:t>
      </w:r>
    </w:p>
    <w:p w14:paraId="498114B9" w14:textId="77777777" w:rsidR="00F81028" w:rsidRPr="009B3642" w:rsidRDefault="00F81028" w:rsidP="00F81028">
      <w:pPr>
        <w:jc w:val="both"/>
        <w:rPr>
          <w:rFonts w:asciiTheme="majorHAnsi" w:hAnsiTheme="majorHAnsi" w:cstheme="majorHAnsi"/>
          <w:sz w:val="22"/>
          <w:szCs w:val="22"/>
        </w:rPr>
      </w:pPr>
    </w:p>
    <w:p w14:paraId="7804CE34" w14:textId="77777777" w:rsidR="00F81028" w:rsidRPr="009B3642" w:rsidRDefault="00F81028" w:rsidP="00F81028">
      <w:pPr>
        <w:jc w:val="both"/>
        <w:rPr>
          <w:rFonts w:asciiTheme="majorHAnsi" w:hAnsiTheme="majorHAnsi" w:cstheme="majorHAnsi"/>
          <w:sz w:val="22"/>
          <w:szCs w:val="22"/>
        </w:rPr>
      </w:pPr>
    </w:p>
    <w:p w14:paraId="6B67884A" w14:textId="77777777" w:rsidR="00F81028" w:rsidRPr="009B3642" w:rsidRDefault="00F81028" w:rsidP="00F81028">
      <w:pPr>
        <w:rPr>
          <w:rFonts w:asciiTheme="majorHAnsi" w:hAnsiTheme="majorHAnsi" w:cstheme="majorHAnsi"/>
          <w:sz w:val="22"/>
          <w:szCs w:val="22"/>
        </w:rPr>
      </w:pPr>
    </w:p>
    <w:p w14:paraId="7DE47232" w14:textId="77777777" w:rsidR="00F81028" w:rsidRPr="009B3642" w:rsidRDefault="00F81028" w:rsidP="00F81028">
      <w:pPr>
        <w:rPr>
          <w:rFonts w:asciiTheme="majorHAnsi" w:hAnsiTheme="majorHAnsi" w:cstheme="majorHAnsi"/>
          <w:sz w:val="22"/>
          <w:szCs w:val="22"/>
        </w:rPr>
      </w:pPr>
      <w:r w:rsidRPr="009B3642">
        <w:rPr>
          <w:rFonts w:asciiTheme="majorHAnsi" w:hAnsiTheme="majorHAnsi" w:cstheme="majorHAnsi"/>
          <w:sz w:val="22"/>
          <w:szCs w:val="22"/>
        </w:rPr>
        <w:t>Letto e stipulato in Parma, _________________________</w:t>
      </w:r>
    </w:p>
    <w:p w14:paraId="3FFDD6FC" w14:textId="77777777" w:rsidR="00F81028" w:rsidRPr="009B3642" w:rsidRDefault="00F81028" w:rsidP="00F81028">
      <w:pPr>
        <w:rPr>
          <w:rFonts w:asciiTheme="majorHAnsi" w:hAnsiTheme="majorHAnsi" w:cstheme="majorHAnsi"/>
          <w:sz w:val="22"/>
          <w:szCs w:val="22"/>
        </w:rPr>
      </w:pPr>
    </w:p>
    <w:tbl>
      <w:tblPr>
        <w:tblW w:w="0" w:type="auto"/>
        <w:tblInd w:w="-38" w:type="dxa"/>
        <w:tblLayout w:type="fixed"/>
        <w:tblCellMar>
          <w:left w:w="70" w:type="dxa"/>
          <w:right w:w="70" w:type="dxa"/>
        </w:tblCellMar>
        <w:tblLook w:val="01E0" w:firstRow="1" w:lastRow="1" w:firstColumn="1" w:lastColumn="1" w:noHBand="0" w:noVBand="0"/>
      </w:tblPr>
      <w:tblGrid>
        <w:gridCol w:w="4889"/>
        <w:gridCol w:w="4889"/>
      </w:tblGrid>
      <w:tr w:rsidR="00F81028" w:rsidRPr="009B3642" w14:paraId="3CAA2A7D" w14:textId="77777777" w:rsidTr="00407515">
        <w:tc>
          <w:tcPr>
            <w:tcW w:w="4889" w:type="dxa"/>
          </w:tcPr>
          <w:p w14:paraId="082D4DE7" w14:textId="77777777" w:rsidR="00F81028" w:rsidRPr="009B3642" w:rsidRDefault="00F81028" w:rsidP="00407515">
            <w:pPr>
              <w:jc w:val="center"/>
              <w:rPr>
                <w:rFonts w:asciiTheme="majorHAnsi" w:hAnsiTheme="majorHAnsi" w:cstheme="majorHAnsi"/>
                <w:sz w:val="22"/>
                <w:szCs w:val="22"/>
              </w:rPr>
            </w:pPr>
          </w:p>
          <w:p w14:paraId="5243F049" w14:textId="122ABE1A" w:rsidR="00F81028" w:rsidRDefault="00F81028" w:rsidP="00407515">
            <w:pPr>
              <w:pStyle w:val="Corpodeltesto3"/>
              <w:rPr>
                <w:rFonts w:asciiTheme="majorHAnsi" w:hAnsiTheme="majorHAnsi" w:cstheme="majorHAnsi"/>
                <w:sz w:val="22"/>
                <w:szCs w:val="22"/>
              </w:rPr>
            </w:pPr>
            <w:r w:rsidRPr="009B3642">
              <w:rPr>
                <w:rFonts w:asciiTheme="majorHAnsi" w:hAnsiTheme="majorHAnsi" w:cstheme="majorHAnsi"/>
                <w:sz w:val="22"/>
                <w:szCs w:val="22"/>
              </w:rPr>
              <w:t xml:space="preserve">PER </w:t>
            </w:r>
            <w:r>
              <w:rPr>
                <w:rFonts w:asciiTheme="majorHAnsi" w:hAnsiTheme="majorHAnsi" w:cstheme="majorHAnsi"/>
                <w:sz w:val="22"/>
                <w:szCs w:val="22"/>
              </w:rPr>
              <w:t>L’</w:t>
            </w:r>
            <w:r w:rsidRPr="009B3642">
              <w:rPr>
                <w:rFonts w:asciiTheme="majorHAnsi" w:hAnsiTheme="majorHAnsi" w:cstheme="majorHAnsi"/>
                <w:sz w:val="22"/>
                <w:szCs w:val="22"/>
              </w:rPr>
              <w:t xml:space="preserve"> ISISS MAGNAGHI-SOLAR</w:t>
            </w:r>
            <w:r>
              <w:rPr>
                <w:rFonts w:asciiTheme="majorHAnsi" w:hAnsiTheme="majorHAnsi" w:cstheme="majorHAnsi"/>
                <w:sz w:val="22"/>
                <w:szCs w:val="22"/>
              </w:rPr>
              <w:t>I</w:t>
            </w:r>
          </w:p>
          <w:p w14:paraId="0CCB9808" w14:textId="01DA387C" w:rsidR="00F81028" w:rsidRDefault="00F81028" w:rsidP="00407515">
            <w:pPr>
              <w:pStyle w:val="Corpodeltesto3"/>
              <w:rPr>
                <w:rFonts w:asciiTheme="majorHAnsi" w:hAnsiTheme="majorHAnsi" w:cstheme="majorHAnsi"/>
                <w:sz w:val="22"/>
                <w:szCs w:val="22"/>
              </w:rPr>
            </w:pPr>
            <w:r>
              <w:rPr>
                <w:rFonts w:asciiTheme="majorHAnsi" w:hAnsiTheme="majorHAnsi" w:cstheme="majorHAnsi"/>
                <w:sz w:val="22"/>
                <w:szCs w:val="22"/>
              </w:rPr>
              <w:t>Il DIRIGENTE SCOLASTICO</w:t>
            </w:r>
          </w:p>
          <w:p w14:paraId="2BB5913D" w14:textId="52BCE086" w:rsidR="00F81028" w:rsidRPr="009B3642" w:rsidRDefault="00F81028" w:rsidP="00407515">
            <w:pPr>
              <w:pStyle w:val="Corpodeltesto3"/>
              <w:rPr>
                <w:rFonts w:asciiTheme="majorHAnsi" w:hAnsiTheme="majorHAnsi" w:cstheme="majorHAnsi"/>
                <w:sz w:val="22"/>
                <w:szCs w:val="22"/>
              </w:rPr>
            </w:pPr>
            <w:r>
              <w:rPr>
                <w:rFonts w:asciiTheme="majorHAnsi" w:hAnsiTheme="majorHAnsi" w:cstheme="majorHAnsi"/>
                <w:sz w:val="22"/>
                <w:szCs w:val="22"/>
              </w:rPr>
              <w:t>Prof.ssa Chiara Pontremoli</w:t>
            </w:r>
          </w:p>
          <w:p w14:paraId="49E9511A" w14:textId="396A260D" w:rsidR="00F81028" w:rsidRPr="009B3642" w:rsidRDefault="00F81028" w:rsidP="00F81028">
            <w:pPr>
              <w:rPr>
                <w:rFonts w:asciiTheme="majorHAnsi" w:hAnsiTheme="majorHAnsi" w:cstheme="majorHAnsi"/>
                <w:sz w:val="22"/>
                <w:szCs w:val="22"/>
              </w:rPr>
            </w:pPr>
          </w:p>
        </w:tc>
        <w:tc>
          <w:tcPr>
            <w:tcW w:w="4889" w:type="dxa"/>
          </w:tcPr>
          <w:p w14:paraId="16D93880" w14:textId="77777777" w:rsidR="00F81028" w:rsidRPr="009B3642" w:rsidRDefault="00F81028" w:rsidP="00407515">
            <w:pPr>
              <w:jc w:val="center"/>
              <w:rPr>
                <w:rFonts w:asciiTheme="majorHAnsi" w:hAnsiTheme="majorHAnsi" w:cstheme="majorHAnsi"/>
                <w:sz w:val="22"/>
                <w:szCs w:val="22"/>
              </w:rPr>
            </w:pPr>
          </w:p>
          <w:p w14:paraId="2659491D" w14:textId="00D63CC9" w:rsidR="00F81028" w:rsidRDefault="00F81028" w:rsidP="00407515">
            <w:pPr>
              <w:jc w:val="center"/>
              <w:rPr>
                <w:rFonts w:asciiTheme="majorHAnsi" w:hAnsiTheme="majorHAnsi" w:cstheme="majorHAnsi"/>
                <w:sz w:val="22"/>
                <w:szCs w:val="22"/>
              </w:rPr>
            </w:pPr>
            <w:r w:rsidRPr="009B3642">
              <w:rPr>
                <w:rFonts w:asciiTheme="majorHAnsi" w:hAnsiTheme="majorHAnsi" w:cstheme="majorHAnsi"/>
                <w:sz w:val="22"/>
                <w:szCs w:val="22"/>
              </w:rPr>
              <w:t>PER LA PROVINCIA DI PARMA</w:t>
            </w:r>
          </w:p>
          <w:p w14:paraId="35E68ED6" w14:textId="13D471AE" w:rsidR="0094210A" w:rsidRPr="009B3642" w:rsidRDefault="0094210A" w:rsidP="00407515">
            <w:pPr>
              <w:jc w:val="center"/>
              <w:rPr>
                <w:rFonts w:asciiTheme="majorHAnsi" w:hAnsiTheme="majorHAnsi" w:cstheme="majorHAnsi"/>
                <w:sz w:val="22"/>
                <w:szCs w:val="22"/>
              </w:rPr>
            </w:pPr>
            <w:r>
              <w:rPr>
                <w:rFonts w:asciiTheme="majorHAnsi" w:hAnsiTheme="majorHAnsi" w:cstheme="majorHAnsi"/>
                <w:sz w:val="22"/>
                <w:szCs w:val="22"/>
              </w:rPr>
              <w:t>Il Dirigente del Servizio Edilizia</w:t>
            </w:r>
            <w:bookmarkStart w:id="1" w:name="_GoBack"/>
            <w:bookmarkEnd w:id="1"/>
            <w:r>
              <w:rPr>
                <w:rFonts w:asciiTheme="majorHAnsi" w:hAnsiTheme="majorHAnsi" w:cstheme="majorHAnsi"/>
                <w:sz w:val="22"/>
                <w:szCs w:val="22"/>
              </w:rPr>
              <w:t xml:space="preserve"> scolastica e Manutenzione de Patrimonio</w:t>
            </w:r>
          </w:p>
          <w:p w14:paraId="4A56A35E" w14:textId="77777777" w:rsidR="00F81028" w:rsidRPr="009B3642" w:rsidRDefault="00F81028" w:rsidP="00407515">
            <w:pPr>
              <w:jc w:val="center"/>
              <w:rPr>
                <w:rFonts w:asciiTheme="majorHAnsi" w:hAnsiTheme="majorHAnsi" w:cstheme="majorHAnsi"/>
                <w:sz w:val="22"/>
                <w:szCs w:val="22"/>
              </w:rPr>
            </w:pPr>
          </w:p>
          <w:p w14:paraId="78C63213" w14:textId="77777777" w:rsidR="00F81028" w:rsidRPr="009B3642" w:rsidRDefault="00F81028" w:rsidP="00407515">
            <w:pPr>
              <w:jc w:val="center"/>
              <w:rPr>
                <w:rFonts w:asciiTheme="majorHAnsi" w:hAnsiTheme="majorHAnsi" w:cstheme="majorHAnsi"/>
                <w:sz w:val="22"/>
                <w:szCs w:val="22"/>
              </w:rPr>
            </w:pPr>
          </w:p>
          <w:p w14:paraId="667BF671" w14:textId="7449B577" w:rsidR="00F81028" w:rsidRPr="009B3642" w:rsidRDefault="00F81028" w:rsidP="00407515">
            <w:pPr>
              <w:jc w:val="center"/>
              <w:rPr>
                <w:rFonts w:asciiTheme="majorHAnsi" w:hAnsiTheme="majorHAnsi" w:cstheme="majorHAnsi"/>
                <w:sz w:val="22"/>
                <w:szCs w:val="22"/>
              </w:rPr>
            </w:pPr>
          </w:p>
        </w:tc>
      </w:tr>
    </w:tbl>
    <w:p w14:paraId="672CC44A" w14:textId="77777777" w:rsidR="00F81028" w:rsidRPr="009B3642" w:rsidRDefault="00F81028" w:rsidP="00F81028">
      <w:pPr>
        <w:rPr>
          <w:rFonts w:asciiTheme="majorHAnsi" w:hAnsiTheme="majorHAnsi" w:cstheme="majorHAnsi"/>
          <w:sz w:val="22"/>
          <w:szCs w:val="22"/>
        </w:rPr>
      </w:pPr>
    </w:p>
    <w:p w14:paraId="7E46DD34" w14:textId="77777777" w:rsidR="009A79EC" w:rsidRPr="00F81028" w:rsidRDefault="009A79EC" w:rsidP="00F81028"/>
    <w:sectPr w:rsidR="009A79EC" w:rsidRPr="00F81028" w:rsidSect="003B4992">
      <w:headerReference w:type="default" r:id="rId8"/>
      <w:pgSz w:w="11906" w:h="16838"/>
      <w:pgMar w:top="720" w:right="720" w:bottom="720" w:left="72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3B6698" w14:textId="77777777" w:rsidR="00BE5A4F" w:rsidRDefault="00BE5A4F" w:rsidP="00A26849">
      <w:r>
        <w:separator/>
      </w:r>
    </w:p>
  </w:endnote>
  <w:endnote w:type="continuationSeparator" w:id="0">
    <w:p w14:paraId="276D48E8" w14:textId="77777777" w:rsidR="00BE5A4F" w:rsidRDefault="00BE5A4F" w:rsidP="00A26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font459">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Arial Unicode MS">
    <w:panose1 w:val="020B0604020202020204"/>
    <w:charset w:val="80"/>
    <w:family w:val="swiss"/>
    <w:pitch w:val="variable"/>
    <w:sig w:usb0="F7FFAEFF" w:usb1="F9DFFFFF" w:usb2="0000007F" w:usb3="00000000" w:csb0="003F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C4FD4D" w14:textId="77777777" w:rsidR="00BE5A4F" w:rsidRDefault="00BE5A4F" w:rsidP="00A26849">
      <w:r>
        <w:separator/>
      </w:r>
    </w:p>
  </w:footnote>
  <w:footnote w:type="continuationSeparator" w:id="0">
    <w:p w14:paraId="41E5BC78" w14:textId="77777777" w:rsidR="00BE5A4F" w:rsidRDefault="00BE5A4F" w:rsidP="00A268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856C6A" w14:textId="091D293E" w:rsidR="00A26849" w:rsidRDefault="00A26849" w:rsidP="00D732EF">
    <w:pPr>
      <w:pStyle w:val="Intestazione"/>
      <w:tabs>
        <w:tab w:val="clear" w:pos="4819"/>
        <w:tab w:val="clear" w:pos="9638"/>
        <w:tab w:val="left" w:pos="8475"/>
      </w:tabs>
      <w:jc w:val="center"/>
      <w:rPr>
        <w:rFonts w:ascii="Verdana" w:hAnsi="Verdana"/>
        <w:b/>
        <w:sz w:val="12"/>
        <w:szCs w:val="16"/>
      </w:rPr>
    </w:pPr>
    <w:r w:rsidRPr="00A26849">
      <w:rPr>
        <w:noProof/>
      </w:rPr>
      <w:drawing>
        <wp:inline distT="0" distB="0" distL="0" distR="0" wp14:anchorId="62CAFBEF" wp14:editId="06C4ADD2">
          <wp:extent cx="6276975" cy="457200"/>
          <wp:effectExtent l="0" t="0" r="9525"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008772" cy="510502"/>
                  </a:xfrm>
                  <a:prstGeom prst="rect">
                    <a:avLst/>
                  </a:prstGeom>
                </pic:spPr>
              </pic:pic>
            </a:graphicData>
          </a:graphic>
        </wp:inline>
      </w:drawing>
    </w:r>
  </w:p>
  <w:p w14:paraId="0A9F2F62" w14:textId="7B1EEC26" w:rsidR="00D60BB1" w:rsidRPr="003B4992" w:rsidRDefault="00B025A6" w:rsidP="00DA556E">
    <w:pPr>
      <w:pStyle w:val="Intestazione"/>
      <w:tabs>
        <w:tab w:val="clear" w:pos="4819"/>
        <w:tab w:val="clear" w:pos="9638"/>
        <w:tab w:val="left" w:pos="8475"/>
      </w:tabs>
      <w:rPr>
        <w:rFonts w:ascii="Verdana" w:hAnsi="Verdana"/>
        <w:b/>
        <w:sz w:val="12"/>
        <w:szCs w:val="16"/>
      </w:rPr>
    </w:pPr>
    <w:r w:rsidRPr="00282ECA">
      <w:rPr>
        <w:noProof/>
      </w:rPr>
      <w:drawing>
        <wp:inline distT="0" distB="0" distL="0" distR="0" wp14:anchorId="30C7C84F" wp14:editId="11A1AFF2">
          <wp:extent cx="4532755" cy="790575"/>
          <wp:effectExtent l="0" t="0" r="1270" b="0"/>
          <wp:docPr id="614809682" name="Immagine 614809682" descr="Immagine che contiene testo, Carattere,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097853" name="Immagine 1" descr="Immagine che contiene testo, Carattere, schermata&#10;&#10;Descrizione generata automaticamente"/>
                  <pic:cNvPicPr/>
                </pic:nvPicPr>
                <pic:blipFill>
                  <a:blip r:embed="rId2"/>
                  <a:stretch>
                    <a:fillRect/>
                  </a:stretch>
                </pic:blipFill>
                <pic:spPr>
                  <a:xfrm>
                    <a:off x="0" y="0"/>
                    <a:ext cx="4541541" cy="792107"/>
                  </a:xfrm>
                  <a:prstGeom prst="rect">
                    <a:avLst/>
                  </a:prstGeom>
                </pic:spPr>
              </pic:pic>
            </a:graphicData>
          </a:graphic>
        </wp:inline>
      </w:drawing>
    </w:r>
    <w:r w:rsidR="00DA556E">
      <w:rPr>
        <w:rFonts w:ascii="Verdana" w:hAnsi="Verdana"/>
        <w:b/>
        <w:sz w:val="12"/>
        <w:szCs w:val="16"/>
      </w:rPr>
      <w:t xml:space="preserve">                           </w:t>
    </w:r>
    <w:r w:rsidR="00096C75">
      <w:rPr>
        <w:rFonts w:ascii="Verdana" w:hAnsi="Verdana"/>
        <w:b/>
        <w:sz w:val="12"/>
        <w:szCs w:val="16"/>
      </w:rPr>
      <w:t xml:space="preserve">   </w:t>
    </w:r>
    <w:r w:rsidR="00DA556E">
      <w:rPr>
        <w:rFonts w:ascii="Verdana" w:hAnsi="Verdana"/>
        <w:b/>
        <w:sz w:val="12"/>
        <w:szCs w:val="16"/>
      </w:rPr>
      <w:t xml:space="preserve">      </w:t>
    </w:r>
    <w:r w:rsidR="00DA556E">
      <w:rPr>
        <w:rFonts w:ascii="Verdana" w:hAnsi="Verdana"/>
        <w:b/>
        <w:noProof/>
        <w:sz w:val="12"/>
        <w:szCs w:val="16"/>
      </w:rPr>
      <w:drawing>
        <wp:inline distT="0" distB="0" distL="0" distR="0" wp14:anchorId="790ACDD5" wp14:editId="6DCBB66B">
          <wp:extent cx="895350" cy="8006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provincia.jpg"/>
                  <pic:cNvPicPr/>
                </pic:nvPicPr>
                <pic:blipFill rotWithShape="1">
                  <a:blip r:embed="rId3">
                    <a:extLst>
                      <a:ext uri="{28A0092B-C50C-407E-A947-70E740481C1C}">
                        <a14:useLocalDpi xmlns:a14="http://schemas.microsoft.com/office/drawing/2010/main" val="0"/>
                      </a:ext>
                    </a:extLst>
                  </a:blip>
                  <a:srcRect r="85095" b="76304"/>
                  <a:stretch/>
                </pic:blipFill>
                <pic:spPr bwMode="auto">
                  <a:xfrm>
                    <a:off x="0" y="0"/>
                    <a:ext cx="900049" cy="804852"/>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153B2AE6"/>
    <w:multiLevelType w:val="hybridMultilevel"/>
    <w:tmpl w:val="3AFAFB3E"/>
    <w:lvl w:ilvl="0" w:tplc="672EA94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97D08EF"/>
    <w:multiLevelType w:val="hybridMultilevel"/>
    <w:tmpl w:val="F56CB194"/>
    <w:lvl w:ilvl="0" w:tplc="672EA94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A9208A6"/>
    <w:multiLevelType w:val="hybridMultilevel"/>
    <w:tmpl w:val="8DAEECA4"/>
    <w:lvl w:ilvl="0" w:tplc="0410000F">
      <w:start w:val="1"/>
      <w:numFmt w:val="decimal"/>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7" w15:restartNumberingAfterBreak="0">
    <w:nsid w:val="39577C14"/>
    <w:multiLevelType w:val="hybridMultilevel"/>
    <w:tmpl w:val="ABF69BC4"/>
    <w:lvl w:ilvl="0" w:tplc="939072E6">
      <w:start w:val="2"/>
      <w:numFmt w:val="lowerLetter"/>
      <w:lvlText w:val="%1)"/>
      <w:lvlJc w:val="left"/>
      <w:pPr>
        <w:tabs>
          <w:tab w:val="num" w:pos="360"/>
        </w:tabs>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3B3A64B7"/>
    <w:multiLevelType w:val="singleLevel"/>
    <w:tmpl w:val="16AABC5C"/>
    <w:lvl w:ilvl="0">
      <w:start w:val="1"/>
      <w:numFmt w:val="lowerLetter"/>
      <w:lvlText w:val="%1)"/>
      <w:lvlJc w:val="left"/>
      <w:pPr>
        <w:tabs>
          <w:tab w:val="num" w:pos="360"/>
        </w:tabs>
        <w:ind w:left="360" w:hanging="360"/>
      </w:pPr>
      <w:rPr>
        <w:rFonts w:hint="default"/>
      </w:rPr>
    </w:lvl>
  </w:abstractNum>
  <w:abstractNum w:abstractNumId="19" w15:restartNumberingAfterBreak="0">
    <w:nsid w:val="60851EF3"/>
    <w:multiLevelType w:val="singleLevel"/>
    <w:tmpl w:val="128A8DEA"/>
    <w:lvl w:ilvl="0">
      <w:start w:val="1"/>
      <w:numFmt w:val="lowerLetter"/>
      <w:lvlText w:val="%1)"/>
      <w:lvlJc w:val="left"/>
      <w:pPr>
        <w:tabs>
          <w:tab w:val="num" w:pos="360"/>
        </w:tabs>
        <w:ind w:left="360" w:hanging="360"/>
      </w:pPr>
      <w:rPr>
        <w:rFonts w:hint="default"/>
      </w:rPr>
    </w:lvl>
  </w:abstractNum>
  <w:abstractNum w:abstractNumId="20" w15:restartNumberingAfterBreak="0">
    <w:nsid w:val="7207356D"/>
    <w:multiLevelType w:val="multilevel"/>
    <w:tmpl w:val="0000000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8"/>
  </w:num>
  <w:num w:numId="2">
    <w:abstractNumId w:val="19"/>
  </w:num>
  <w:num w:numId="3">
    <w:abstractNumId w:val="16"/>
  </w:num>
  <w:num w:numId="4">
    <w:abstractNumId w:val="17"/>
  </w:num>
  <w:num w:numId="5">
    <w:abstractNumId w:val="14"/>
  </w:num>
  <w:num w:numId="6">
    <w:abstractNumId w:val="15"/>
  </w:num>
  <w:num w:numId="7">
    <w:abstractNumId w:val="2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3E5"/>
    <w:rsid w:val="00096C75"/>
    <w:rsid w:val="000D3B00"/>
    <w:rsid w:val="000F0193"/>
    <w:rsid w:val="00143536"/>
    <w:rsid w:val="00160B50"/>
    <w:rsid w:val="00161CB4"/>
    <w:rsid w:val="00177DE2"/>
    <w:rsid w:val="002562D5"/>
    <w:rsid w:val="002663E5"/>
    <w:rsid w:val="002819E8"/>
    <w:rsid w:val="00347248"/>
    <w:rsid w:val="00383695"/>
    <w:rsid w:val="003A474A"/>
    <w:rsid w:val="003B4992"/>
    <w:rsid w:val="0040354F"/>
    <w:rsid w:val="00443697"/>
    <w:rsid w:val="00520465"/>
    <w:rsid w:val="00567FF1"/>
    <w:rsid w:val="005D0186"/>
    <w:rsid w:val="005E2B6F"/>
    <w:rsid w:val="00611540"/>
    <w:rsid w:val="00622B37"/>
    <w:rsid w:val="006457F3"/>
    <w:rsid w:val="00645D5D"/>
    <w:rsid w:val="006C7035"/>
    <w:rsid w:val="00772E39"/>
    <w:rsid w:val="007E6194"/>
    <w:rsid w:val="00834903"/>
    <w:rsid w:val="008723E4"/>
    <w:rsid w:val="008C23CB"/>
    <w:rsid w:val="0094210A"/>
    <w:rsid w:val="009A79EC"/>
    <w:rsid w:val="00A26849"/>
    <w:rsid w:val="00A31C47"/>
    <w:rsid w:val="00A47B4F"/>
    <w:rsid w:val="00A54CEC"/>
    <w:rsid w:val="00A57BDD"/>
    <w:rsid w:val="00A90C62"/>
    <w:rsid w:val="00B025A6"/>
    <w:rsid w:val="00B12CF7"/>
    <w:rsid w:val="00BE5A4F"/>
    <w:rsid w:val="00C22F31"/>
    <w:rsid w:val="00C2549E"/>
    <w:rsid w:val="00C61441"/>
    <w:rsid w:val="00C862E4"/>
    <w:rsid w:val="00CC473A"/>
    <w:rsid w:val="00D244BE"/>
    <w:rsid w:val="00D50FFA"/>
    <w:rsid w:val="00D60BB1"/>
    <w:rsid w:val="00D732EF"/>
    <w:rsid w:val="00DA556E"/>
    <w:rsid w:val="00DD0054"/>
    <w:rsid w:val="00DD2327"/>
    <w:rsid w:val="00EE690D"/>
    <w:rsid w:val="00F46ED5"/>
    <w:rsid w:val="00F81028"/>
    <w:rsid w:val="00FE15F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46BB07C"/>
  <w15:chartTrackingRefBased/>
  <w15:docId w15:val="{661F1571-0679-4344-AA02-49FFFCB37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F81028"/>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link w:val="Titolo1Carattere"/>
    <w:qFormat/>
    <w:rsid w:val="003A474A"/>
    <w:pPr>
      <w:keepNext/>
      <w:suppressAutoHyphens/>
      <w:spacing w:before="360" w:after="120"/>
      <w:outlineLvl w:val="0"/>
    </w:pPr>
    <w:rPr>
      <w:rFonts w:eastAsia="font459"/>
      <w:b/>
      <w:bCs/>
      <w:smallCaps/>
      <w:color w:val="00000A"/>
      <w:kern w:val="1"/>
      <w:szCs w:val="28"/>
      <w:lang w:bidi="it-IT"/>
    </w:rPr>
  </w:style>
  <w:style w:type="paragraph" w:styleId="Titolo2">
    <w:name w:val="heading 2"/>
    <w:basedOn w:val="Normale"/>
    <w:link w:val="Titolo2Carattere"/>
    <w:qFormat/>
    <w:rsid w:val="003A474A"/>
    <w:pPr>
      <w:keepNext/>
      <w:suppressAutoHyphens/>
      <w:spacing w:before="120" w:after="120"/>
      <w:outlineLvl w:val="1"/>
    </w:pPr>
    <w:rPr>
      <w:rFonts w:eastAsia="font459"/>
      <w:b/>
      <w:bCs/>
      <w:color w:val="00000A"/>
      <w:kern w:val="1"/>
      <w:szCs w:val="26"/>
      <w:lang w:bidi="it-IT"/>
    </w:rPr>
  </w:style>
  <w:style w:type="paragraph" w:styleId="Titolo3">
    <w:name w:val="heading 3"/>
    <w:basedOn w:val="Normale"/>
    <w:link w:val="Titolo3Carattere"/>
    <w:qFormat/>
    <w:rsid w:val="003A474A"/>
    <w:pPr>
      <w:keepNext/>
      <w:suppressAutoHyphens/>
      <w:spacing w:before="120" w:after="120"/>
      <w:outlineLvl w:val="2"/>
    </w:pPr>
    <w:rPr>
      <w:rFonts w:eastAsia="font459"/>
      <w:bCs/>
      <w:i/>
      <w:color w:val="00000A"/>
      <w:kern w:val="1"/>
      <w:lang w:bidi="it-IT"/>
    </w:rPr>
  </w:style>
  <w:style w:type="paragraph" w:styleId="Titolo4">
    <w:name w:val="heading 4"/>
    <w:basedOn w:val="Normale"/>
    <w:link w:val="Titolo4Carattere"/>
    <w:qFormat/>
    <w:rsid w:val="003A474A"/>
    <w:pPr>
      <w:keepNext/>
      <w:suppressAutoHyphens/>
      <w:spacing w:before="120" w:after="120"/>
      <w:outlineLvl w:val="3"/>
    </w:pPr>
    <w:rPr>
      <w:rFonts w:eastAsia="font459"/>
      <w:bCs/>
      <w:iCs/>
      <w:color w:val="00000A"/>
      <w:kern w:val="1"/>
      <w:lang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A26849"/>
    <w:pPr>
      <w:tabs>
        <w:tab w:val="center" w:pos="4819"/>
        <w:tab w:val="right" w:pos="9638"/>
      </w:tabs>
    </w:pPr>
  </w:style>
  <w:style w:type="character" w:customStyle="1" w:styleId="IntestazioneCarattere">
    <w:name w:val="Intestazione Carattere"/>
    <w:basedOn w:val="Carpredefinitoparagrafo"/>
    <w:link w:val="Intestazione"/>
    <w:rsid w:val="00A26849"/>
  </w:style>
  <w:style w:type="paragraph" w:styleId="Pidipagina">
    <w:name w:val="footer"/>
    <w:basedOn w:val="Normale"/>
    <w:link w:val="PidipaginaCarattere"/>
    <w:uiPriority w:val="99"/>
    <w:unhideWhenUsed/>
    <w:rsid w:val="00A26849"/>
    <w:pPr>
      <w:tabs>
        <w:tab w:val="center" w:pos="4819"/>
        <w:tab w:val="right" w:pos="9638"/>
      </w:tabs>
    </w:pPr>
  </w:style>
  <w:style w:type="character" w:customStyle="1" w:styleId="PidipaginaCarattere">
    <w:name w:val="Piè di pagina Carattere"/>
    <w:basedOn w:val="Carpredefinitoparagrafo"/>
    <w:link w:val="Pidipagina"/>
    <w:uiPriority w:val="99"/>
    <w:rsid w:val="00A26849"/>
  </w:style>
  <w:style w:type="table" w:styleId="Grigliatabella">
    <w:name w:val="Table Grid"/>
    <w:basedOn w:val="Tabellanormale"/>
    <w:uiPriority w:val="59"/>
    <w:rsid w:val="004035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rsid w:val="0040354F"/>
    <w:rPr>
      <w:u w:val="single"/>
    </w:rPr>
  </w:style>
  <w:style w:type="character" w:styleId="Menzionenonrisolta">
    <w:name w:val="Unresolved Mention"/>
    <w:basedOn w:val="Carpredefinitoparagrafo"/>
    <w:uiPriority w:val="99"/>
    <w:semiHidden/>
    <w:unhideWhenUsed/>
    <w:rsid w:val="00C2549E"/>
    <w:rPr>
      <w:color w:val="605E5C"/>
      <w:shd w:val="clear" w:color="auto" w:fill="E1DFDD"/>
    </w:rPr>
  </w:style>
  <w:style w:type="paragraph" w:styleId="Paragrafoelenco">
    <w:name w:val="List Paragraph"/>
    <w:basedOn w:val="Normale"/>
    <w:uiPriority w:val="1"/>
    <w:qFormat/>
    <w:rsid w:val="00F46ED5"/>
    <w:pPr>
      <w:ind w:left="708"/>
    </w:pPr>
  </w:style>
  <w:style w:type="paragraph" w:customStyle="1" w:styleId="Default">
    <w:name w:val="Default"/>
    <w:rsid w:val="00D244BE"/>
    <w:pPr>
      <w:autoSpaceDE w:val="0"/>
      <w:autoSpaceDN w:val="0"/>
      <w:adjustRightInd w:val="0"/>
      <w:spacing w:after="0" w:line="240" w:lineRule="auto"/>
    </w:pPr>
    <w:rPr>
      <w:rFonts w:ascii="Times New Roman" w:hAnsi="Times New Roman" w:cs="Times New Roman"/>
      <w:color w:val="000000"/>
      <w:sz w:val="24"/>
      <w:szCs w:val="24"/>
    </w:rPr>
  </w:style>
  <w:style w:type="character" w:styleId="Enfasicorsivo">
    <w:name w:val="Emphasis"/>
    <w:uiPriority w:val="20"/>
    <w:qFormat/>
    <w:rsid w:val="00D244BE"/>
    <w:rPr>
      <w:i/>
      <w:iCs/>
    </w:rPr>
  </w:style>
  <w:style w:type="paragraph" w:styleId="NormaleWeb">
    <w:name w:val="Normal (Web)"/>
    <w:basedOn w:val="Normale"/>
    <w:uiPriority w:val="99"/>
    <w:semiHidden/>
    <w:unhideWhenUsed/>
    <w:rsid w:val="00160B50"/>
    <w:pPr>
      <w:spacing w:before="100" w:beforeAutospacing="1" w:after="100" w:afterAutospacing="1"/>
    </w:pPr>
  </w:style>
  <w:style w:type="character" w:customStyle="1" w:styleId="Titolo1Carattere">
    <w:name w:val="Titolo 1 Carattere"/>
    <w:basedOn w:val="Carpredefinitoparagrafo"/>
    <w:link w:val="Titolo1"/>
    <w:rsid w:val="003A474A"/>
    <w:rPr>
      <w:rFonts w:ascii="Times New Roman" w:eastAsia="font459" w:hAnsi="Times New Roman" w:cs="Times New Roman"/>
      <w:b/>
      <w:bCs/>
      <w:smallCaps/>
      <w:color w:val="00000A"/>
      <w:kern w:val="1"/>
      <w:sz w:val="24"/>
      <w:szCs w:val="28"/>
      <w:lang w:eastAsia="it-IT" w:bidi="it-IT"/>
    </w:rPr>
  </w:style>
  <w:style w:type="character" w:customStyle="1" w:styleId="Titolo2Carattere">
    <w:name w:val="Titolo 2 Carattere"/>
    <w:basedOn w:val="Carpredefinitoparagrafo"/>
    <w:link w:val="Titolo2"/>
    <w:rsid w:val="003A474A"/>
    <w:rPr>
      <w:rFonts w:ascii="Times New Roman" w:eastAsia="font459" w:hAnsi="Times New Roman" w:cs="Times New Roman"/>
      <w:b/>
      <w:bCs/>
      <w:color w:val="00000A"/>
      <w:kern w:val="1"/>
      <w:sz w:val="24"/>
      <w:szCs w:val="26"/>
      <w:lang w:eastAsia="it-IT" w:bidi="it-IT"/>
    </w:rPr>
  </w:style>
  <w:style w:type="character" w:customStyle="1" w:styleId="Titolo3Carattere">
    <w:name w:val="Titolo 3 Carattere"/>
    <w:basedOn w:val="Carpredefinitoparagrafo"/>
    <w:link w:val="Titolo3"/>
    <w:rsid w:val="003A474A"/>
    <w:rPr>
      <w:rFonts w:ascii="Times New Roman" w:eastAsia="font459" w:hAnsi="Times New Roman" w:cs="Times New Roman"/>
      <w:bCs/>
      <w:i/>
      <w:color w:val="00000A"/>
      <w:kern w:val="1"/>
      <w:sz w:val="24"/>
      <w:lang w:eastAsia="it-IT" w:bidi="it-IT"/>
    </w:rPr>
  </w:style>
  <w:style w:type="character" w:customStyle="1" w:styleId="Titolo4Carattere">
    <w:name w:val="Titolo 4 Carattere"/>
    <w:basedOn w:val="Carpredefinitoparagrafo"/>
    <w:link w:val="Titolo4"/>
    <w:rsid w:val="003A474A"/>
    <w:rPr>
      <w:rFonts w:ascii="Times New Roman" w:eastAsia="font459" w:hAnsi="Times New Roman" w:cs="Times New Roman"/>
      <w:bCs/>
      <w:iCs/>
      <w:color w:val="00000A"/>
      <w:kern w:val="1"/>
      <w:sz w:val="24"/>
      <w:lang w:eastAsia="it-IT" w:bidi="it-IT"/>
    </w:rPr>
  </w:style>
  <w:style w:type="character" w:customStyle="1" w:styleId="Carpredefinitoparagrafo1">
    <w:name w:val="Car. predefinito paragrafo1"/>
    <w:rsid w:val="003A474A"/>
  </w:style>
  <w:style w:type="character" w:customStyle="1" w:styleId="NormalBoldChar">
    <w:name w:val="NormalBold Char"/>
    <w:rsid w:val="003A474A"/>
    <w:rPr>
      <w:rFonts w:ascii="Times New Roman" w:eastAsia="Times New Roman" w:hAnsi="Times New Roman" w:cs="Times New Roman"/>
      <w:b/>
      <w:sz w:val="24"/>
      <w:lang w:eastAsia="it-IT" w:bidi="it-IT"/>
    </w:rPr>
  </w:style>
  <w:style w:type="character" w:customStyle="1" w:styleId="DeltaViewInsertion">
    <w:name w:val="DeltaView Insertion"/>
    <w:rsid w:val="003A474A"/>
    <w:rPr>
      <w:b/>
      <w:i/>
      <w:spacing w:val="0"/>
    </w:rPr>
  </w:style>
  <w:style w:type="character" w:customStyle="1" w:styleId="TestonotaapidipaginaCarattere">
    <w:name w:val="Testo nota a piè di pagina Carattere"/>
    <w:rsid w:val="003A474A"/>
    <w:rPr>
      <w:rFonts w:ascii="Times New Roman" w:eastAsia="Calibri" w:hAnsi="Times New Roman" w:cs="Times New Roman"/>
      <w:sz w:val="20"/>
      <w:szCs w:val="20"/>
      <w:lang w:eastAsia="it-IT" w:bidi="it-IT"/>
    </w:rPr>
  </w:style>
  <w:style w:type="character" w:customStyle="1" w:styleId="Rimandonotaapidipagina1">
    <w:name w:val="Rimando nota a piè di pagina1"/>
    <w:rsid w:val="003A474A"/>
    <w:rPr>
      <w:shd w:val="clear" w:color="auto" w:fill="FFFFFF"/>
      <w:vertAlign w:val="superscript"/>
    </w:rPr>
  </w:style>
  <w:style w:type="character" w:customStyle="1" w:styleId="TestofumettoCarattere">
    <w:name w:val="Testo fumetto Carattere"/>
    <w:rsid w:val="003A474A"/>
    <w:rPr>
      <w:rFonts w:ascii="Tahoma" w:eastAsia="Calibri" w:hAnsi="Tahoma" w:cs="Tahoma"/>
      <w:sz w:val="16"/>
      <w:szCs w:val="16"/>
      <w:lang w:eastAsia="it-IT" w:bidi="it-IT"/>
    </w:rPr>
  </w:style>
  <w:style w:type="character" w:customStyle="1" w:styleId="ListLabel1">
    <w:name w:val="ListLabel 1"/>
    <w:rsid w:val="003A474A"/>
    <w:rPr>
      <w:color w:val="000000"/>
    </w:rPr>
  </w:style>
  <w:style w:type="character" w:customStyle="1" w:styleId="ListLabel2">
    <w:name w:val="ListLabel 2"/>
    <w:rsid w:val="003A474A"/>
    <w:rPr>
      <w:sz w:val="16"/>
      <w:szCs w:val="16"/>
    </w:rPr>
  </w:style>
  <w:style w:type="character" w:customStyle="1" w:styleId="ListLabel3">
    <w:name w:val="ListLabel 3"/>
    <w:rsid w:val="003A474A"/>
    <w:rPr>
      <w:rFonts w:ascii="Arial" w:hAnsi="Arial"/>
      <w:b/>
      <w:i w:val="0"/>
      <w:sz w:val="15"/>
    </w:rPr>
  </w:style>
  <w:style w:type="character" w:customStyle="1" w:styleId="ListLabel4">
    <w:name w:val="ListLabel 4"/>
    <w:rsid w:val="003A474A"/>
    <w:rPr>
      <w:i w:val="0"/>
    </w:rPr>
  </w:style>
  <w:style w:type="character" w:customStyle="1" w:styleId="ListLabel5">
    <w:name w:val="ListLabel 5"/>
    <w:rsid w:val="003A474A"/>
    <w:rPr>
      <w:rFonts w:ascii="Arial" w:hAnsi="Arial"/>
      <w:i w:val="0"/>
      <w:sz w:val="15"/>
    </w:rPr>
  </w:style>
  <w:style w:type="character" w:customStyle="1" w:styleId="ListLabel6">
    <w:name w:val="ListLabel 6"/>
    <w:rsid w:val="003A474A"/>
    <w:rPr>
      <w:color w:val="000000"/>
    </w:rPr>
  </w:style>
  <w:style w:type="character" w:customStyle="1" w:styleId="ListLabel7">
    <w:name w:val="ListLabel 7"/>
    <w:rsid w:val="003A474A"/>
    <w:rPr>
      <w:rFonts w:eastAsia="Calibri" w:cs="Arial"/>
      <w:b w:val="0"/>
      <w:color w:val="00000A"/>
    </w:rPr>
  </w:style>
  <w:style w:type="character" w:customStyle="1" w:styleId="ListLabel8">
    <w:name w:val="ListLabel 8"/>
    <w:rsid w:val="003A474A"/>
    <w:rPr>
      <w:rFonts w:cs="Courier New"/>
    </w:rPr>
  </w:style>
  <w:style w:type="character" w:customStyle="1" w:styleId="ListLabel9">
    <w:name w:val="ListLabel 9"/>
    <w:rsid w:val="003A474A"/>
    <w:rPr>
      <w:rFonts w:cs="Courier New"/>
    </w:rPr>
  </w:style>
  <w:style w:type="character" w:customStyle="1" w:styleId="ListLabel10">
    <w:name w:val="ListLabel 10"/>
    <w:rsid w:val="003A474A"/>
    <w:rPr>
      <w:rFonts w:cs="Courier New"/>
    </w:rPr>
  </w:style>
  <w:style w:type="character" w:customStyle="1" w:styleId="ListLabel11">
    <w:name w:val="ListLabel 11"/>
    <w:rsid w:val="003A474A"/>
    <w:rPr>
      <w:rFonts w:eastAsia="Calibri" w:cs="Arial"/>
    </w:rPr>
  </w:style>
  <w:style w:type="character" w:customStyle="1" w:styleId="ListLabel12">
    <w:name w:val="ListLabel 12"/>
    <w:rsid w:val="003A474A"/>
    <w:rPr>
      <w:rFonts w:cs="Courier New"/>
    </w:rPr>
  </w:style>
  <w:style w:type="character" w:customStyle="1" w:styleId="ListLabel13">
    <w:name w:val="ListLabel 13"/>
    <w:rsid w:val="003A474A"/>
    <w:rPr>
      <w:rFonts w:cs="Courier New"/>
    </w:rPr>
  </w:style>
  <w:style w:type="character" w:customStyle="1" w:styleId="ListLabel14">
    <w:name w:val="ListLabel 14"/>
    <w:rsid w:val="003A474A"/>
    <w:rPr>
      <w:rFonts w:cs="Courier New"/>
    </w:rPr>
  </w:style>
  <w:style w:type="character" w:customStyle="1" w:styleId="ListLabel15">
    <w:name w:val="ListLabel 15"/>
    <w:rsid w:val="003A474A"/>
    <w:rPr>
      <w:rFonts w:eastAsia="Calibri" w:cs="Arial"/>
      <w:color w:val="FF0000"/>
    </w:rPr>
  </w:style>
  <w:style w:type="character" w:customStyle="1" w:styleId="ListLabel16">
    <w:name w:val="ListLabel 16"/>
    <w:rsid w:val="003A474A"/>
    <w:rPr>
      <w:rFonts w:cs="Courier New"/>
    </w:rPr>
  </w:style>
  <w:style w:type="character" w:customStyle="1" w:styleId="ListLabel17">
    <w:name w:val="ListLabel 17"/>
    <w:rsid w:val="003A474A"/>
    <w:rPr>
      <w:rFonts w:cs="Courier New"/>
    </w:rPr>
  </w:style>
  <w:style w:type="character" w:customStyle="1" w:styleId="ListLabel18">
    <w:name w:val="ListLabel 18"/>
    <w:rsid w:val="003A474A"/>
    <w:rPr>
      <w:rFonts w:cs="Courier New"/>
    </w:rPr>
  </w:style>
  <w:style w:type="character" w:customStyle="1" w:styleId="ListLabel19">
    <w:name w:val="ListLabel 19"/>
    <w:rsid w:val="003A474A"/>
    <w:rPr>
      <w:rFonts w:cs="Courier New"/>
    </w:rPr>
  </w:style>
  <w:style w:type="character" w:customStyle="1" w:styleId="ListLabel20">
    <w:name w:val="ListLabel 20"/>
    <w:rsid w:val="003A474A"/>
    <w:rPr>
      <w:rFonts w:cs="Courier New"/>
    </w:rPr>
  </w:style>
  <w:style w:type="character" w:customStyle="1" w:styleId="ListLabel21">
    <w:name w:val="ListLabel 21"/>
    <w:rsid w:val="003A474A"/>
    <w:rPr>
      <w:rFonts w:cs="Courier New"/>
    </w:rPr>
  </w:style>
  <w:style w:type="character" w:customStyle="1" w:styleId="Caratterenotaapidipagina">
    <w:name w:val="Carattere nota a piè di pagina"/>
    <w:rsid w:val="003A474A"/>
  </w:style>
  <w:style w:type="character" w:styleId="Rimandonotaapidipagina">
    <w:name w:val="footnote reference"/>
    <w:rsid w:val="003A474A"/>
    <w:rPr>
      <w:vertAlign w:val="superscript"/>
    </w:rPr>
  </w:style>
  <w:style w:type="character" w:styleId="Rimandonotadichiusura">
    <w:name w:val="endnote reference"/>
    <w:rsid w:val="003A474A"/>
    <w:rPr>
      <w:vertAlign w:val="superscript"/>
    </w:rPr>
  </w:style>
  <w:style w:type="character" w:customStyle="1" w:styleId="Caratterenotadichiusura">
    <w:name w:val="Carattere nota di chiusura"/>
    <w:rsid w:val="003A474A"/>
  </w:style>
  <w:style w:type="character" w:customStyle="1" w:styleId="ListLabel22">
    <w:name w:val="ListLabel 22"/>
    <w:rsid w:val="003A474A"/>
    <w:rPr>
      <w:sz w:val="16"/>
      <w:szCs w:val="16"/>
    </w:rPr>
  </w:style>
  <w:style w:type="character" w:customStyle="1" w:styleId="ListLabel23">
    <w:name w:val="ListLabel 23"/>
    <w:rsid w:val="003A474A"/>
    <w:rPr>
      <w:rFonts w:ascii="Arial" w:hAnsi="Arial" w:cs="Symbol"/>
      <w:sz w:val="15"/>
    </w:rPr>
  </w:style>
  <w:style w:type="character" w:customStyle="1" w:styleId="ListLabel24">
    <w:name w:val="ListLabel 24"/>
    <w:rsid w:val="003A474A"/>
    <w:rPr>
      <w:rFonts w:ascii="Arial" w:hAnsi="Arial"/>
      <w:b/>
      <w:i w:val="0"/>
      <w:sz w:val="15"/>
    </w:rPr>
  </w:style>
  <w:style w:type="character" w:customStyle="1" w:styleId="ListLabel25">
    <w:name w:val="ListLabel 25"/>
    <w:rsid w:val="003A474A"/>
    <w:rPr>
      <w:rFonts w:ascii="Arial" w:hAnsi="Arial"/>
      <w:i w:val="0"/>
      <w:sz w:val="15"/>
    </w:rPr>
  </w:style>
  <w:style w:type="character" w:customStyle="1" w:styleId="ListLabel26">
    <w:name w:val="ListLabel 26"/>
    <w:rsid w:val="003A474A"/>
    <w:rPr>
      <w:rFonts w:ascii="Arial" w:hAnsi="Arial" w:cs="Symbol"/>
      <w:sz w:val="15"/>
    </w:rPr>
  </w:style>
  <w:style w:type="character" w:customStyle="1" w:styleId="ListLabel27">
    <w:name w:val="ListLabel 27"/>
    <w:rsid w:val="003A474A"/>
    <w:rPr>
      <w:rFonts w:ascii="Arial" w:hAnsi="Arial" w:cs="Courier New"/>
      <w:sz w:val="14"/>
    </w:rPr>
  </w:style>
  <w:style w:type="character" w:customStyle="1" w:styleId="ListLabel28">
    <w:name w:val="ListLabel 28"/>
    <w:rsid w:val="003A474A"/>
    <w:rPr>
      <w:rFonts w:cs="Courier New"/>
    </w:rPr>
  </w:style>
  <w:style w:type="character" w:customStyle="1" w:styleId="ListLabel29">
    <w:name w:val="ListLabel 29"/>
    <w:rsid w:val="003A474A"/>
    <w:rPr>
      <w:rFonts w:cs="Wingdings"/>
    </w:rPr>
  </w:style>
  <w:style w:type="character" w:customStyle="1" w:styleId="ListLabel30">
    <w:name w:val="ListLabel 30"/>
    <w:rsid w:val="003A474A"/>
    <w:rPr>
      <w:rFonts w:cs="Symbol"/>
    </w:rPr>
  </w:style>
  <w:style w:type="character" w:customStyle="1" w:styleId="ListLabel31">
    <w:name w:val="ListLabel 31"/>
    <w:rsid w:val="003A474A"/>
    <w:rPr>
      <w:rFonts w:cs="Courier New"/>
    </w:rPr>
  </w:style>
  <w:style w:type="character" w:customStyle="1" w:styleId="ListLabel32">
    <w:name w:val="ListLabel 32"/>
    <w:rsid w:val="003A474A"/>
    <w:rPr>
      <w:rFonts w:cs="Wingdings"/>
    </w:rPr>
  </w:style>
  <w:style w:type="character" w:customStyle="1" w:styleId="ListLabel33">
    <w:name w:val="ListLabel 33"/>
    <w:rsid w:val="003A474A"/>
    <w:rPr>
      <w:rFonts w:cs="Symbol"/>
    </w:rPr>
  </w:style>
  <w:style w:type="character" w:customStyle="1" w:styleId="ListLabel34">
    <w:name w:val="ListLabel 34"/>
    <w:rsid w:val="003A474A"/>
    <w:rPr>
      <w:rFonts w:cs="Courier New"/>
    </w:rPr>
  </w:style>
  <w:style w:type="character" w:customStyle="1" w:styleId="ListLabel35">
    <w:name w:val="ListLabel 35"/>
    <w:rsid w:val="003A474A"/>
    <w:rPr>
      <w:rFonts w:cs="Wingdings"/>
    </w:rPr>
  </w:style>
  <w:style w:type="character" w:customStyle="1" w:styleId="ListLabel36">
    <w:name w:val="ListLabel 36"/>
    <w:rsid w:val="003A474A"/>
    <w:rPr>
      <w:rFonts w:ascii="Arial" w:hAnsi="Arial" w:cs="Symbol"/>
      <w:sz w:val="15"/>
    </w:rPr>
  </w:style>
  <w:style w:type="character" w:customStyle="1" w:styleId="ListLabel37">
    <w:name w:val="ListLabel 37"/>
    <w:rsid w:val="003A474A"/>
    <w:rPr>
      <w:rFonts w:ascii="Arial" w:hAnsi="Arial"/>
      <w:b/>
      <w:i w:val="0"/>
      <w:sz w:val="15"/>
    </w:rPr>
  </w:style>
  <w:style w:type="character" w:customStyle="1" w:styleId="ListLabel38">
    <w:name w:val="ListLabel 38"/>
    <w:rsid w:val="003A474A"/>
    <w:rPr>
      <w:rFonts w:ascii="Arial" w:hAnsi="Arial"/>
      <w:i w:val="0"/>
      <w:sz w:val="15"/>
    </w:rPr>
  </w:style>
  <w:style w:type="character" w:customStyle="1" w:styleId="ListLabel39">
    <w:name w:val="ListLabel 39"/>
    <w:rsid w:val="003A474A"/>
    <w:rPr>
      <w:rFonts w:ascii="Arial" w:hAnsi="Arial" w:cs="Symbol"/>
      <w:sz w:val="15"/>
    </w:rPr>
  </w:style>
  <w:style w:type="character" w:customStyle="1" w:styleId="ListLabel40">
    <w:name w:val="ListLabel 40"/>
    <w:rsid w:val="003A474A"/>
    <w:rPr>
      <w:rFonts w:cs="Courier New"/>
      <w:sz w:val="14"/>
    </w:rPr>
  </w:style>
  <w:style w:type="character" w:customStyle="1" w:styleId="ListLabel41">
    <w:name w:val="ListLabel 41"/>
    <w:rsid w:val="003A474A"/>
    <w:rPr>
      <w:rFonts w:cs="Courier New"/>
    </w:rPr>
  </w:style>
  <w:style w:type="character" w:customStyle="1" w:styleId="ListLabel42">
    <w:name w:val="ListLabel 42"/>
    <w:rsid w:val="003A474A"/>
    <w:rPr>
      <w:rFonts w:cs="Wingdings"/>
    </w:rPr>
  </w:style>
  <w:style w:type="character" w:customStyle="1" w:styleId="ListLabel43">
    <w:name w:val="ListLabel 43"/>
    <w:rsid w:val="003A474A"/>
    <w:rPr>
      <w:rFonts w:cs="Symbol"/>
    </w:rPr>
  </w:style>
  <w:style w:type="character" w:customStyle="1" w:styleId="ListLabel44">
    <w:name w:val="ListLabel 44"/>
    <w:rsid w:val="003A474A"/>
    <w:rPr>
      <w:rFonts w:cs="Courier New"/>
    </w:rPr>
  </w:style>
  <w:style w:type="character" w:customStyle="1" w:styleId="ListLabel45">
    <w:name w:val="ListLabel 45"/>
    <w:rsid w:val="003A474A"/>
    <w:rPr>
      <w:rFonts w:cs="Wingdings"/>
    </w:rPr>
  </w:style>
  <w:style w:type="character" w:customStyle="1" w:styleId="ListLabel46">
    <w:name w:val="ListLabel 46"/>
    <w:rsid w:val="003A474A"/>
    <w:rPr>
      <w:rFonts w:cs="Symbol"/>
    </w:rPr>
  </w:style>
  <w:style w:type="character" w:customStyle="1" w:styleId="ListLabel47">
    <w:name w:val="ListLabel 47"/>
    <w:rsid w:val="003A474A"/>
    <w:rPr>
      <w:rFonts w:cs="Courier New"/>
    </w:rPr>
  </w:style>
  <w:style w:type="character" w:customStyle="1" w:styleId="ListLabel48">
    <w:name w:val="ListLabel 48"/>
    <w:rsid w:val="003A474A"/>
    <w:rPr>
      <w:rFonts w:cs="Wingdings"/>
    </w:rPr>
  </w:style>
  <w:style w:type="character" w:customStyle="1" w:styleId="ListLabel49">
    <w:name w:val="ListLabel 49"/>
    <w:rsid w:val="003A474A"/>
    <w:rPr>
      <w:rFonts w:ascii="Arial" w:hAnsi="Arial" w:cs="Symbol"/>
      <w:sz w:val="15"/>
    </w:rPr>
  </w:style>
  <w:style w:type="character" w:customStyle="1" w:styleId="ListLabel50">
    <w:name w:val="ListLabel 50"/>
    <w:rsid w:val="003A474A"/>
    <w:rPr>
      <w:rFonts w:ascii="Arial" w:hAnsi="Arial"/>
      <w:b/>
      <w:i w:val="0"/>
      <w:sz w:val="15"/>
    </w:rPr>
  </w:style>
  <w:style w:type="character" w:customStyle="1" w:styleId="ListLabel51">
    <w:name w:val="ListLabel 51"/>
    <w:rsid w:val="003A474A"/>
    <w:rPr>
      <w:rFonts w:ascii="Arial" w:hAnsi="Arial"/>
      <w:i w:val="0"/>
      <w:sz w:val="15"/>
    </w:rPr>
  </w:style>
  <w:style w:type="character" w:customStyle="1" w:styleId="ListLabel52">
    <w:name w:val="ListLabel 52"/>
    <w:rsid w:val="003A474A"/>
    <w:rPr>
      <w:rFonts w:ascii="Arial" w:hAnsi="Arial" w:cs="Symbol"/>
      <w:sz w:val="15"/>
    </w:rPr>
  </w:style>
  <w:style w:type="character" w:customStyle="1" w:styleId="ListLabel53">
    <w:name w:val="ListLabel 53"/>
    <w:rsid w:val="003A474A"/>
    <w:rPr>
      <w:rFonts w:cs="Courier New"/>
      <w:sz w:val="14"/>
    </w:rPr>
  </w:style>
  <w:style w:type="character" w:customStyle="1" w:styleId="ListLabel54">
    <w:name w:val="ListLabel 54"/>
    <w:rsid w:val="003A474A"/>
    <w:rPr>
      <w:rFonts w:cs="Courier New"/>
    </w:rPr>
  </w:style>
  <w:style w:type="character" w:customStyle="1" w:styleId="ListLabel55">
    <w:name w:val="ListLabel 55"/>
    <w:rsid w:val="003A474A"/>
    <w:rPr>
      <w:rFonts w:cs="Wingdings"/>
    </w:rPr>
  </w:style>
  <w:style w:type="character" w:customStyle="1" w:styleId="ListLabel56">
    <w:name w:val="ListLabel 56"/>
    <w:rsid w:val="003A474A"/>
    <w:rPr>
      <w:rFonts w:cs="Symbol"/>
    </w:rPr>
  </w:style>
  <w:style w:type="character" w:customStyle="1" w:styleId="ListLabel57">
    <w:name w:val="ListLabel 57"/>
    <w:rsid w:val="003A474A"/>
    <w:rPr>
      <w:rFonts w:cs="Courier New"/>
    </w:rPr>
  </w:style>
  <w:style w:type="character" w:customStyle="1" w:styleId="ListLabel58">
    <w:name w:val="ListLabel 58"/>
    <w:rsid w:val="003A474A"/>
    <w:rPr>
      <w:rFonts w:cs="Wingdings"/>
    </w:rPr>
  </w:style>
  <w:style w:type="character" w:customStyle="1" w:styleId="ListLabel59">
    <w:name w:val="ListLabel 59"/>
    <w:rsid w:val="003A474A"/>
    <w:rPr>
      <w:rFonts w:cs="Symbol"/>
    </w:rPr>
  </w:style>
  <w:style w:type="character" w:customStyle="1" w:styleId="ListLabel60">
    <w:name w:val="ListLabel 60"/>
    <w:rsid w:val="003A474A"/>
    <w:rPr>
      <w:rFonts w:cs="Courier New"/>
    </w:rPr>
  </w:style>
  <w:style w:type="character" w:customStyle="1" w:styleId="ListLabel61">
    <w:name w:val="ListLabel 61"/>
    <w:rsid w:val="003A474A"/>
    <w:rPr>
      <w:rFonts w:cs="Wingdings"/>
    </w:rPr>
  </w:style>
  <w:style w:type="character" w:customStyle="1" w:styleId="ListLabel62">
    <w:name w:val="ListLabel 62"/>
    <w:rsid w:val="003A474A"/>
    <w:rPr>
      <w:rFonts w:ascii="Arial" w:hAnsi="Arial" w:cs="Symbol"/>
      <w:sz w:val="15"/>
    </w:rPr>
  </w:style>
  <w:style w:type="character" w:customStyle="1" w:styleId="ListLabel63">
    <w:name w:val="ListLabel 63"/>
    <w:rsid w:val="003A474A"/>
    <w:rPr>
      <w:rFonts w:ascii="Arial" w:hAnsi="Arial"/>
      <w:b/>
      <w:i w:val="0"/>
      <w:sz w:val="15"/>
    </w:rPr>
  </w:style>
  <w:style w:type="character" w:customStyle="1" w:styleId="ListLabel64">
    <w:name w:val="ListLabel 64"/>
    <w:rsid w:val="003A474A"/>
    <w:rPr>
      <w:rFonts w:ascii="Arial" w:hAnsi="Arial"/>
      <w:i w:val="0"/>
      <w:sz w:val="15"/>
    </w:rPr>
  </w:style>
  <w:style w:type="character" w:customStyle="1" w:styleId="ListLabel65">
    <w:name w:val="ListLabel 65"/>
    <w:rsid w:val="003A474A"/>
    <w:rPr>
      <w:rFonts w:ascii="Arial" w:hAnsi="Arial" w:cs="Symbol"/>
      <w:sz w:val="15"/>
    </w:rPr>
  </w:style>
  <w:style w:type="character" w:customStyle="1" w:styleId="ListLabel66">
    <w:name w:val="ListLabel 66"/>
    <w:rsid w:val="003A474A"/>
    <w:rPr>
      <w:rFonts w:cs="Courier New"/>
      <w:sz w:val="14"/>
    </w:rPr>
  </w:style>
  <w:style w:type="character" w:customStyle="1" w:styleId="ListLabel67">
    <w:name w:val="ListLabel 67"/>
    <w:rsid w:val="003A474A"/>
    <w:rPr>
      <w:rFonts w:cs="Courier New"/>
    </w:rPr>
  </w:style>
  <w:style w:type="character" w:customStyle="1" w:styleId="ListLabel68">
    <w:name w:val="ListLabel 68"/>
    <w:rsid w:val="003A474A"/>
    <w:rPr>
      <w:rFonts w:cs="Wingdings"/>
    </w:rPr>
  </w:style>
  <w:style w:type="character" w:customStyle="1" w:styleId="ListLabel69">
    <w:name w:val="ListLabel 69"/>
    <w:rsid w:val="003A474A"/>
    <w:rPr>
      <w:rFonts w:cs="Symbol"/>
    </w:rPr>
  </w:style>
  <w:style w:type="character" w:customStyle="1" w:styleId="ListLabel70">
    <w:name w:val="ListLabel 70"/>
    <w:rsid w:val="003A474A"/>
    <w:rPr>
      <w:rFonts w:cs="Courier New"/>
    </w:rPr>
  </w:style>
  <w:style w:type="character" w:customStyle="1" w:styleId="ListLabel71">
    <w:name w:val="ListLabel 71"/>
    <w:rsid w:val="003A474A"/>
    <w:rPr>
      <w:rFonts w:cs="Wingdings"/>
    </w:rPr>
  </w:style>
  <w:style w:type="character" w:customStyle="1" w:styleId="ListLabel72">
    <w:name w:val="ListLabel 72"/>
    <w:rsid w:val="003A474A"/>
    <w:rPr>
      <w:rFonts w:cs="Symbol"/>
    </w:rPr>
  </w:style>
  <w:style w:type="character" w:customStyle="1" w:styleId="ListLabel73">
    <w:name w:val="ListLabel 73"/>
    <w:rsid w:val="003A474A"/>
    <w:rPr>
      <w:rFonts w:cs="Courier New"/>
    </w:rPr>
  </w:style>
  <w:style w:type="character" w:customStyle="1" w:styleId="ListLabel74">
    <w:name w:val="ListLabel 74"/>
    <w:rsid w:val="003A474A"/>
    <w:rPr>
      <w:rFonts w:cs="Wingdings"/>
    </w:rPr>
  </w:style>
  <w:style w:type="paragraph" w:customStyle="1" w:styleId="Titolo10">
    <w:name w:val="Titolo1"/>
    <w:basedOn w:val="Normale"/>
    <w:next w:val="Corpotesto"/>
    <w:rsid w:val="003A474A"/>
    <w:pPr>
      <w:keepNext/>
      <w:suppressAutoHyphens/>
      <w:spacing w:before="240" w:after="120"/>
    </w:pPr>
    <w:rPr>
      <w:rFonts w:ascii="Liberation Sans" w:eastAsia="Arial Unicode MS" w:hAnsi="Liberation Sans" w:cs="Mangal"/>
      <w:color w:val="00000A"/>
      <w:kern w:val="1"/>
      <w:sz w:val="28"/>
      <w:szCs w:val="28"/>
      <w:lang w:bidi="it-IT"/>
    </w:rPr>
  </w:style>
  <w:style w:type="paragraph" w:styleId="Corpotesto">
    <w:name w:val="Body Text"/>
    <w:basedOn w:val="Normale"/>
    <w:link w:val="CorpotestoCarattere"/>
    <w:rsid w:val="003A474A"/>
    <w:pPr>
      <w:suppressAutoHyphens/>
      <w:spacing w:after="140" w:line="288" w:lineRule="auto"/>
    </w:pPr>
    <w:rPr>
      <w:rFonts w:eastAsia="Calibri"/>
      <w:color w:val="00000A"/>
      <w:kern w:val="1"/>
      <w:lang w:bidi="it-IT"/>
    </w:rPr>
  </w:style>
  <w:style w:type="character" w:customStyle="1" w:styleId="CorpotestoCarattere">
    <w:name w:val="Corpo testo Carattere"/>
    <w:basedOn w:val="Carpredefinitoparagrafo"/>
    <w:link w:val="Corpotesto"/>
    <w:rsid w:val="003A474A"/>
    <w:rPr>
      <w:rFonts w:ascii="Times New Roman" w:eastAsia="Calibri" w:hAnsi="Times New Roman" w:cs="Times New Roman"/>
      <w:color w:val="00000A"/>
      <w:kern w:val="1"/>
      <w:sz w:val="24"/>
      <w:lang w:eastAsia="it-IT" w:bidi="it-IT"/>
    </w:rPr>
  </w:style>
  <w:style w:type="paragraph" w:styleId="Elenco">
    <w:name w:val="List"/>
    <w:basedOn w:val="Corpotesto"/>
    <w:rsid w:val="003A474A"/>
    <w:rPr>
      <w:rFonts w:cs="Mangal"/>
    </w:rPr>
  </w:style>
  <w:style w:type="paragraph" w:styleId="Didascalia">
    <w:name w:val="caption"/>
    <w:basedOn w:val="Normale"/>
    <w:qFormat/>
    <w:rsid w:val="003A474A"/>
    <w:pPr>
      <w:suppressLineNumbers/>
      <w:suppressAutoHyphens/>
      <w:spacing w:before="120" w:after="120"/>
    </w:pPr>
    <w:rPr>
      <w:rFonts w:eastAsia="Calibri" w:cs="Mangal"/>
      <w:i/>
      <w:iCs/>
      <w:color w:val="00000A"/>
      <w:kern w:val="1"/>
      <w:lang w:bidi="it-IT"/>
    </w:rPr>
  </w:style>
  <w:style w:type="paragraph" w:customStyle="1" w:styleId="Indice">
    <w:name w:val="Indice"/>
    <w:basedOn w:val="Normale"/>
    <w:rsid w:val="003A474A"/>
    <w:pPr>
      <w:suppressLineNumbers/>
      <w:suppressAutoHyphens/>
      <w:spacing w:before="120" w:after="120"/>
    </w:pPr>
    <w:rPr>
      <w:rFonts w:eastAsia="Calibri" w:cs="Mangal"/>
      <w:color w:val="00000A"/>
      <w:kern w:val="1"/>
      <w:lang w:bidi="it-IT"/>
    </w:rPr>
  </w:style>
  <w:style w:type="paragraph" w:customStyle="1" w:styleId="NormalBold">
    <w:name w:val="NormalBold"/>
    <w:basedOn w:val="Normale"/>
    <w:rsid w:val="003A474A"/>
    <w:pPr>
      <w:widowControl w:val="0"/>
      <w:suppressAutoHyphens/>
    </w:pPr>
    <w:rPr>
      <w:b/>
      <w:color w:val="00000A"/>
      <w:kern w:val="1"/>
      <w:lang w:bidi="it-IT"/>
    </w:rPr>
  </w:style>
  <w:style w:type="paragraph" w:customStyle="1" w:styleId="Testonotaapidipagina1">
    <w:name w:val="Testo nota a piè di pagina1"/>
    <w:basedOn w:val="Normale"/>
    <w:rsid w:val="003A474A"/>
    <w:pPr>
      <w:suppressAutoHyphens/>
      <w:ind w:left="720" w:hanging="720"/>
    </w:pPr>
    <w:rPr>
      <w:rFonts w:eastAsia="Calibri"/>
      <w:color w:val="00000A"/>
      <w:kern w:val="1"/>
      <w:sz w:val="20"/>
      <w:szCs w:val="20"/>
      <w:lang w:bidi="it-IT"/>
    </w:rPr>
  </w:style>
  <w:style w:type="paragraph" w:customStyle="1" w:styleId="Text1">
    <w:name w:val="Text 1"/>
    <w:basedOn w:val="Normale"/>
    <w:rsid w:val="003A474A"/>
    <w:pPr>
      <w:suppressAutoHyphens/>
      <w:spacing w:before="120" w:after="120"/>
      <w:ind w:left="850"/>
    </w:pPr>
    <w:rPr>
      <w:rFonts w:eastAsia="Calibri"/>
      <w:color w:val="00000A"/>
      <w:kern w:val="1"/>
      <w:lang w:bidi="it-IT"/>
    </w:rPr>
  </w:style>
  <w:style w:type="paragraph" w:customStyle="1" w:styleId="NormalLeft">
    <w:name w:val="Normal Left"/>
    <w:basedOn w:val="Normale"/>
    <w:rsid w:val="003A474A"/>
    <w:pPr>
      <w:suppressAutoHyphens/>
      <w:spacing w:before="120" w:after="120"/>
    </w:pPr>
    <w:rPr>
      <w:rFonts w:eastAsia="Calibri"/>
      <w:color w:val="00000A"/>
      <w:kern w:val="1"/>
      <w:lang w:bidi="it-IT"/>
    </w:rPr>
  </w:style>
  <w:style w:type="paragraph" w:customStyle="1" w:styleId="Tiret0">
    <w:name w:val="Tiret 0"/>
    <w:basedOn w:val="Normale"/>
    <w:rsid w:val="003A474A"/>
    <w:pPr>
      <w:suppressAutoHyphens/>
      <w:spacing w:before="120" w:after="120"/>
    </w:pPr>
    <w:rPr>
      <w:rFonts w:eastAsia="Calibri"/>
      <w:color w:val="00000A"/>
      <w:kern w:val="1"/>
      <w:lang w:bidi="it-IT"/>
    </w:rPr>
  </w:style>
  <w:style w:type="paragraph" w:customStyle="1" w:styleId="Tiret1">
    <w:name w:val="Tiret 1"/>
    <w:basedOn w:val="Normale"/>
    <w:rsid w:val="003A474A"/>
    <w:pPr>
      <w:suppressAutoHyphens/>
      <w:spacing w:before="120" w:after="120"/>
    </w:pPr>
    <w:rPr>
      <w:rFonts w:eastAsia="Calibri"/>
      <w:color w:val="00000A"/>
      <w:kern w:val="1"/>
      <w:lang w:bidi="it-IT"/>
    </w:rPr>
  </w:style>
  <w:style w:type="paragraph" w:customStyle="1" w:styleId="NumPar1">
    <w:name w:val="NumPar 1"/>
    <w:basedOn w:val="Normale"/>
    <w:rsid w:val="003A474A"/>
    <w:pPr>
      <w:suppressAutoHyphens/>
      <w:spacing w:before="120" w:after="120"/>
    </w:pPr>
    <w:rPr>
      <w:rFonts w:eastAsia="Calibri"/>
      <w:color w:val="00000A"/>
      <w:kern w:val="1"/>
      <w:lang w:bidi="it-IT"/>
    </w:rPr>
  </w:style>
  <w:style w:type="paragraph" w:customStyle="1" w:styleId="NumPar2">
    <w:name w:val="NumPar 2"/>
    <w:basedOn w:val="Normale"/>
    <w:rsid w:val="003A474A"/>
    <w:pPr>
      <w:suppressAutoHyphens/>
      <w:spacing w:before="120" w:after="120"/>
    </w:pPr>
    <w:rPr>
      <w:rFonts w:eastAsia="Calibri"/>
      <w:color w:val="00000A"/>
      <w:kern w:val="1"/>
      <w:lang w:bidi="it-IT"/>
    </w:rPr>
  </w:style>
  <w:style w:type="paragraph" w:customStyle="1" w:styleId="NumPar3">
    <w:name w:val="NumPar 3"/>
    <w:basedOn w:val="Normale"/>
    <w:rsid w:val="003A474A"/>
    <w:pPr>
      <w:suppressAutoHyphens/>
      <w:spacing w:before="120" w:after="120"/>
    </w:pPr>
    <w:rPr>
      <w:rFonts w:eastAsia="Calibri"/>
      <w:color w:val="00000A"/>
      <w:kern w:val="1"/>
      <w:lang w:bidi="it-IT"/>
    </w:rPr>
  </w:style>
  <w:style w:type="paragraph" w:customStyle="1" w:styleId="NumPar4">
    <w:name w:val="NumPar 4"/>
    <w:basedOn w:val="Normale"/>
    <w:rsid w:val="003A474A"/>
    <w:pPr>
      <w:suppressAutoHyphens/>
      <w:spacing w:before="120" w:after="120"/>
    </w:pPr>
    <w:rPr>
      <w:rFonts w:eastAsia="Calibri"/>
      <w:color w:val="00000A"/>
      <w:kern w:val="1"/>
      <w:lang w:bidi="it-IT"/>
    </w:rPr>
  </w:style>
  <w:style w:type="paragraph" w:customStyle="1" w:styleId="ChapterTitle">
    <w:name w:val="ChapterTitle"/>
    <w:basedOn w:val="Normale"/>
    <w:rsid w:val="003A474A"/>
    <w:pPr>
      <w:keepNext/>
      <w:suppressAutoHyphens/>
      <w:spacing w:before="120" w:after="360"/>
      <w:jc w:val="center"/>
    </w:pPr>
    <w:rPr>
      <w:rFonts w:eastAsia="Calibri"/>
      <w:b/>
      <w:color w:val="00000A"/>
      <w:kern w:val="1"/>
      <w:sz w:val="32"/>
      <w:lang w:bidi="it-IT"/>
    </w:rPr>
  </w:style>
  <w:style w:type="paragraph" w:customStyle="1" w:styleId="SectionTitle">
    <w:name w:val="SectionTitle"/>
    <w:basedOn w:val="Normale"/>
    <w:rsid w:val="003A474A"/>
    <w:pPr>
      <w:keepNext/>
      <w:suppressAutoHyphens/>
      <w:spacing w:before="120" w:after="360"/>
      <w:jc w:val="center"/>
    </w:pPr>
    <w:rPr>
      <w:rFonts w:eastAsia="Calibri"/>
      <w:b/>
      <w:smallCaps/>
      <w:color w:val="00000A"/>
      <w:kern w:val="1"/>
      <w:sz w:val="28"/>
      <w:lang w:bidi="it-IT"/>
    </w:rPr>
  </w:style>
  <w:style w:type="paragraph" w:customStyle="1" w:styleId="Annexetitre">
    <w:name w:val="Annexe titre"/>
    <w:basedOn w:val="Normale"/>
    <w:rsid w:val="003A474A"/>
    <w:pPr>
      <w:suppressAutoHyphens/>
      <w:spacing w:before="120" w:after="120"/>
      <w:jc w:val="center"/>
    </w:pPr>
    <w:rPr>
      <w:rFonts w:eastAsia="Calibri"/>
      <w:b/>
      <w:color w:val="00000A"/>
      <w:kern w:val="1"/>
      <w:u w:val="single"/>
      <w:lang w:bidi="it-IT"/>
    </w:rPr>
  </w:style>
  <w:style w:type="paragraph" w:customStyle="1" w:styleId="Titrearticle">
    <w:name w:val="Titre article"/>
    <w:basedOn w:val="Normale"/>
    <w:rsid w:val="003A474A"/>
    <w:pPr>
      <w:keepNext/>
      <w:suppressAutoHyphens/>
      <w:spacing w:before="360" w:after="120"/>
      <w:jc w:val="center"/>
    </w:pPr>
    <w:rPr>
      <w:rFonts w:eastAsia="Calibri"/>
      <w:i/>
      <w:color w:val="00000A"/>
      <w:kern w:val="1"/>
      <w:lang w:bidi="it-IT"/>
    </w:rPr>
  </w:style>
  <w:style w:type="paragraph" w:customStyle="1" w:styleId="Paragrafoelenco1">
    <w:name w:val="Paragrafo elenco1"/>
    <w:basedOn w:val="Normale"/>
    <w:rsid w:val="003A474A"/>
    <w:pPr>
      <w:suppressAutoHyphens/>
      <w:spacing w:before="120" w:after="120"/>
      <w:ind w:left="720"/>
      <w:contextualSpacing/>
    </w:pPr>
    <w:rPr>
      <w:rFonts w:eastAsia="Calibri"/>
      <w:color w:val="00000A"/>
      <w:kern w:val="1"/>
      <w:lang w:bidi="it-IT"/>
    </w:rPr>
  </w:style>
  <w:style w:type="paragraph" w:customStyle="1" w:styleId="Testofumetto1">
    <w:name w:val="Testo fumetto1"/>
    <w:basedOn w:val="Normale"/>
    <w:rsid w:val="003A474A"/>
    <w:pPr>
      <w:suppressAutoHyphens/>
    </w:pPr>
    <w:rPr>
      <w:rFonts w:ascii="Tahoma" w:eastAsia="Calibri" w:hAnsi="Tahoma" w:cs="Tahoma"/>
      <w:color w:val="00000A"/>
      <w:kern w:val="1"/>
      <w:sz w:val="16"/>
      <w:szCs w:val="16"/>
      <w:lang w:bidi="it-IT"/>
    </w:rPr>
  </w:style>
  <w:style w:type="paragraph" w:customStyle="1" w:styleId="NormaleWeb1">
    <w:name w:val="Normale (Web)1"/>
    <w:basedOn w:val="Normale"/>
    <w:rsid w:val="003A474A"/>
    <w:pPr>
      <w:suppressAutoHyphens/>
      <w:spacing w:before="280" w:after="280"/>
    </w:pPr>
    <w:rPr>
      <w:color w:val="00000A"/>
      <w:kern w:val="1"/>
    </w:rPr>
  </w:style>
  <w:style w:type="paragraph" w:styleId="Testonotaapidipagina">
    <w:name w:val="footnote text"/>
    <w:basedOn w:val="Normale"/>
    <w:link w:val="TestonotaapidipaginaCarattere1"/>
    <w:rsid w:val="003A474A"/>
    <w:pPr>
      <w:suppressAutoHyphens/>
      <w:spacing w:before="120" w:after="120"/>
    </w:pPr>
    <w:rPr>
      <w:rFonts w:eastAsia="Calibri"/>
      <w:color w:val="00000A"/>
      <w:kern w:val="1"/>
      <w:lang w:bidi="it-IT"/>
    </w:rPr>
  </w:style>
  <w:style w:type="character" w:customStyle="1" w:styleId="TestonotaapidipaginaCarattere1">
    <w:name w:val="Testo nota a piè di pagina Carattere1"/>
    <w:basedOn w:val="Carpredefinitoparagrafo"/>
    <w:link w:val="Testonotaapidipagina"/>
    <w:rsid w:val="003A474A"/>
    <w:rPr>
      <w:rFonts w:ascii="Times New Roman" w:eastAsia="Calibri" w:hAnsi="Times New Roman" w:cs="Times New Roman"/>
      <w:color w:val="00000A"/>
      <w:kern w:val="1"/>
      <w:sz w:val="24"/>
      <w:lang w:eastAsia="it-IT" w:bidi="it-IT"/>
    </w:rPr>
  </w:style>
  <w:style w:type="paragraph" w:customStyle="1" w:styleId="Contenutotabella">
    <w:name w:val="Contenuto tabella"/>
    <w:basedOn w:val="Normale"/>
    <w:rsid w:val="003A474A"/>
    <w:pPr>
      <w:suppressAutoHyphens/>
      <w:spacing w:before="120" w:after="120"/>
    </w:pPr>
    <w:rPr>
      <w:rFonts w:eastAsia="Calibri"/>
      <w:color w:val="00000A"/>
      <w:kern w:val="1"/>
      <w:lang w:bidi="it-IT"/>
    </w:rPr>
  </w:style>
  <w:style w:type="paragraph" w:customStyle="1" w:styleId="Titolotabella">
    <w:name w:val="Titolo tabella"/>
    <w:basedOn w:val="Contenutotabella"/>
    <w:rsid w:val="003A474A"/>
  </w:style>
  <w:style w:type="paragraph" w:customStyle="1" w:styleId="western">
    <w:name w:val="western"/>
    <w:basedOn w:val="Normale"/>
    <w:rsid w:val="003A474A"/>
    <w:pPr>
      <w:spacing w:before="100" w:beforeAutospacing="1" w:after="142" w:line="288" w:lineRule="auto"/>
    </w:pPr>
  </w:style>
  <w:style w:type="character" w:customStyle="1" w:styleId="small">
    <w:name w:val="small"/>
    <w:basedOn w:val="Carpredefinitoparagrafo"/>
    <w:rsid w:val="003A474A"/>
  </w:style>
  <w:style w:type="paragraph" w:styleId="Testofumetto">
    <w:name w:val="Balloon Text"/>
    <w:basedOn w:val="Normale"/>
    <w:link w:val="TestofumettoCarattere1"/>
    <w:uiPriority w:val="99"/>
    <w:semiHidden/>
    <w:unhideWhenUsed/>
    <w:rsid w:val="003A474A"/>
    <w:pPr>
      <w:suppressAutoHyphens/>
    </w:pPr>
    <w:rPr>
      <w:rFonts w:ascii="Tahoma" w:eastAsia="Calibri" w:hAnsi="Tahoma" w:cs="Tahoma"/>
      <w:color w:val="00000A"/>
      <w:kern w:val="1"/>
      <w:sz w:val="16"/>
      <w:szCs w:val="16"/>
      <w:lang w:bidi="it-IT"/>
    </w:rPr>
  </w:style>
  <w:style w:type="character" w:customStyle="1" w:styleId="TestofumettoCarattere1">
    <w:name w:val="Testo fumetto Carattere1"/>
    <w:basedOn w:val="Carpredefinitoparagrafo"/>
    <w:link w:val="Testofumetto"/>
    <w:uiPriority w:val="99"/>
    <w:semiHidden/>
    <w:rsid w:val="003A474A"/>
    <w:rPr>
      <w:rFonts w:ascii="Tahoma" w:eastAsia="Calibri" w:hAnsi="Tahoma" w:cs="Tahoma"/>
      <w:color w:val="00000A"/>
      <w:kern w:val="1"/>
      <w:sz w:val="16"/>
      <w:szCs w:val="16"/>
      <w:lang w:eastAsia="it-IT" w:bidi="it-IT"/>
    </w:rPr>
  </w:style>
  <w:style w:type="paragraph" w:styleId="Titolo">
    <w:name w:val="Title"/>
    <w:basedOn w:val="Normale"/>
    <w:link w:val="TitoloCarattere"/>
    <w:uiPriority w:val="1"/>
    <w:qFormat/>
    <w:rsid w:val="008C23CB"/>
    <w:pPr>
      <w:widowControl w:val="0"/>
      <w:autoSpaceDE w:val="0"/>
      <w:autoSpaceDN w:val="0"/>
      <w:spacing w:line="341" w:lineRule="exact"/>
      <w:ind w:left="1334" w:right="1331"/>
      <w:jc w:val="center"/>
    </w:pPr>
    <w:rPr>
      <w:rFonts w:ascii="Calibri" w:eastAsia="Calibri" w:hAnsi="Calibri" w:cs="Calibri"/>
      <w:sz w:val="28"/>
      <w:szCs w:val="28"/>
    </w:rPr>
  </w:style>
  <w:style w:type="character" w:customStyle="1" w:styleId="TitoloCarattere">
    <w:name w:val="Titolo Carattere"/>
    <w:basedOn w:val="Carpredefinitoparagrafo"/>
    <w:link w:val="Titolo"/>
    <w:uiPriority w:val="1"/>
    <w:rsid w:val="008C23CB"/>
    <w:rPr>
      <w:rFonts w:ascii="Calibri" w:eastAsia="Calibri" w:hAnsi="Calibri" w:cs="Calibri"/>
      <w:sz w:val="28"/>
      <w:szCs w:val="28"/>
    </w:rPr>
  </w:style>
  <w:style w:type="table" w:customStyle="1" w:styleId="Grigliatabella1">
    <w:name w:val="Griglia tabella1"/>
    <w:basedOn w:val="Tabellanormale"/>
    <w:next w:val="Grigliatabella"/>
    <w:uiPriority w:val="59"/>
    <w:rsid w:val="008C23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grassetto">
    <w:name w:val="Strong"/>
    <w:basedOn w:val="Carpredefinitoparagrafo"/>
    <w:uiPriority w:val="22"/>
    <w:qFormat/>
    <w:rsid w:val="008C23CB"/>
    <w:rPr>
      <w:b/>
      <w:bCs/>
    </w:rPr>
  </w:style>
  <w:style w:type="table" w:customStyle="1" w:styleId="TableNormal">
    <w:name w:val="Table Normal"/>
    <w:uiPriority w:val="2"/>
    <w:semiHidden/>
    <w:unhideWhenUsed/>
    <w:qFormat/>
    <w:rsid w:val="005E2B6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5E2B6F"/>
    <w:pPr>
      <w:widowControl w:val="0"/>
      <w:autoSpaceDE w:val="0"/>
      <w:autoSpaceDN w:val="0"/>
      <w:ind w:left="115"/>
    </w:pPr>
  </w:style>
  <w:style w:type="paragraph" w:styleId="Corpodeltesto2">
    <w:name w:val="Body Text 2"/>
    <w:basedOn w:val="Normale"/>
    <w:link w:val="Corpodeltesto2Carattere"/>
    <w:uiPriority w:val="99"/>
    <w:semiHidden/>
    <w:unhideWhenUsed/>
    <w:rsid w:val="00F81028"/>
    <w:pPr>
      <w:spacing w:after="120" w:line="480" w:lineRule="auto"/>
    </w:pPr>
  </w:style>
  <w:style w:type="character" w:customStyle="1" w:styleId="Corpodeltesto2Carattere">
    <w:name w:val="Corpo del testo 2 Carattere"/>
    <w:basedOn w:val="Carpredefinitoparagrafo"/>
    <w:link w:val="Corpodeltesto2"/>
    <w:uiPriority w:val="99"/>
    <w:semiHidden/>
    <w:rsid w:val="00F81028"/>
  </w:style>
  <w:style w:type="paragraph" w:styleId="Corpodeltesto3">
    <w:name w:val="Body Text 3"/>
    <w:basedOn w:val="Normale"/>
    <w:link w:val="Corpodeltesto3Carattere"/>
    <w:uiPriority w:val="99"/>
    <w:semiHidden/>
    <w:unhideWhenUsed/>
    <w:rsid w:val="00F81028"/>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F8102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527613">
      <w:bodyDiv w:val="1"/>
      <w:marLeft w:val="0"/>
      <w:marRight w:val="0"/>
      <w:marTop w:val="0"/>
      <w:marBottom w:val="0"/>
      <w:divBdr>
        <w:top w:val="none" w:sz="0" w:space="0" w:color="auto"/>
        <w:left w:val="none" w:sz="0" w:space="0" w:color="auto"/>
        <w:bottom w:val="none" w:sz="0" w:space="0" w:color="auto"/>
        <w:right w:val="none" w:sz="0" w:space="0" w:color="auto"/>
      </w:divBdr>
    </w:div>
    <w:div w:id="43922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2302E2-82F4-460A-833F-F8313894C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1720</Words>
  <Characters>9805</Characters>
  <Application>Microsoft Office Word</Application>
  <DocSecurity>0</DocSecurity>
  <Lines>81</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vicepresidenza</dc:creator>
  <cp:keywords/>
  <dc:description/>
  <cp:lastModifiedBy>Elisa Botta</cp:lastModifiedBy>
  <cp:revision>4</cp:revision>
  <cp:lastPrinted>2023-02-03T10:07:00Z</cp:lastPrinted>
  <dcterms:created xsi:type="dcterms:W3CDTF">2026-04-10T11:30:00Z</dcterms:created>
  <dcterms:modified xsi:type="dcterms:W3CDTF">2026-04-10T12:25:00Z</dcterms:modified>
</cp:coreProperties>
</file>